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2-23-8/2019</w:t>
      </w:r>
    </w:p>
    <w:p w:rsidR="00A77B3E"/>
    <w:p w:rsidR="00A77B3E">
      <w:r>
        <w:t>РЕШЕНИЕ</w:t>
      </w:r>
    </w:p>
    <w:p w:rsidR="00A77B3E">
      <w:r>
        <w:t>ИМЕНЕМ   РОССИЙСКОЙ  ФЕДЕРАЦИИ</w:t>
      </w:r>
    </w:p>
    <w:p w:rsidR="00A77B3E"/>
    <w:p w:rsidR="00A77B3E">
      <w:r>
        <w:t>дата                                                        адрес</w:t>
      </w:r>
    </w:p>
    <w:p w:rsidR="00A77B3E">
      <w:r>
        <w:t>Мировой судья судебного участка № 23 Алуштинского судебного района  (городской адрес) фио</w:t>
      </w:r>
    </w:p>
    <w:p w:rsidR="00A77B3E">
      <w:r>
        <w:t>При секретаре судебного заседания фио</w:t>
      </w:r>
    </w:p>
    <w:p w:rsidR="00A77B3E">
      <w:r>
        <w:t>с участием представителя фио – фио</w:t>
      </w:r>
    </w:p>
    <w:p w:rsidR="00A77B3E">
      <w:r>
        <w:t xml:space="preserve">рассмотрев в открытом судебном заседании гражданское дело №2-23-8/2019 по исковому заявлению фио, фио к фио о возмещении ущерба, </w:t>
      </w:r>
    </w:p>
    <w:p w:rsidR="00A77B3E"/>
    <w:p w:rsidR="00A77B3E">
      <w:r>
        <w:t>УСТАНОВИЛ:</w:t>
      </w:r>
    </w:p>
    <w:p w:rsidR="00A77B3E">
      <w:r>
        <w:t>дата фио и фио обратились к мировому судье судебного участка №23 Алуштинского судебного района (городской адрес) с исковым заявлением к фио о возмещении ущерба, причиненного заливом квартиры.</w:t>
      </w:r>
    </w:p>
    <w:p w:rsidR="00A77B3E">
      <w:r>
        <w:t xml:space="preserve">В обоснование своих требований истцы указывают на то, что ответчику на праве собственности принадлежит квартира №3 по адресу: адрес. </w:t>
      </w:r>
    </w:p>
    <w:p w:rsidR="00A77B3E">
      <w:r>
        <w:t>Также, истцы сослались на то, что в результате  работ по капитальному ремонту, которые ответчик производил в квартире №3, произошел залив квартиры №2 по адресу: адрес.</w:t>
      </w:r>
    </w:p>
    <w:p w:rsidR="00A77B3E">
      <w:r>
        <w:t>На основании изложенного выше, истцы обратились в мировой суд с исковым заявлением в котором просят взыскать с фио сумму причиненного ущерба в размере сумма, а также расходы по проведению досудебной строительно – технической экспертизы.</w:t>
      </w:r>
    </w:p>
    <w:p w:rsidR="00A77B3E">
      <w:r>
        <w:t>Ответчик исковые требования не признал, сославшись на то, что факт залития квартиры истцов, а также его причина не подтверждены надлежащими доказательствами.</w:t>
      </w:r>
    </w:p>
    <w:p w:rsidR="00A77B3E">
      <w:r>
        <w:t>В ходе рассмотрения дела в мировом суде определением и.о. мирового судьи судебного участка №23, мировым судьей судебного участка №22 от дата по делу была назначена судебная строительно-техническая экспертиза. Производство по делу было приостановлено до получения судом экспертного заключения.</w:t>
      </w:r>
    </w:p>
    <w:p w:rsidR="00A77B3E">
      <w:r>
        <w:t>На разрешение экспертов были поставлены следующие вопросы:</w:t>
      </w:r>
    </w:p>
    <w:p w:rsidR="00A77B3E">
      <w:r>
        <w:t>1) Имеются ли повреждения отделки квартиры №2, расположенной по адресу: адрес? Если имеются, определить характер, степень и размер повреждений.</w:t>
      </w:r>
    </w:p>
    <w:p w:rsidR="00A77B3E">
      <w:r>
        <w:t>2) Относятся ли повреждения исследуемой квартиры, отраженные в акте №2 комиссии адрес от дата, к затоплению, которое произошло дата?</w:t>
      </w:r>
    </w:p>
    <w:p w:rsidR="00A77B3E">
      <w:r>
        <w:t>3) Какова рыночная стоимость работ и материалов, которые необходимо провести для устранения повреждений, с указанием объема и стоимости строительных и расходных материалов, а также стоимости работ – по состоянию на дату проведения экспертизы?</w:t>
      </w:r>
    </w:p>
    <w:p w:rsidR="00A77B3E">
      <w:r>
        <w:t>4) Определить причину образования повреждений отделки квартиры по адресу: адрес.</w:t>
      </w:r>
    </w:p>
    <w:p w:rsidR="00A77B3E">
      <w:r>
        <w:t>5) В случае, если повреждения в квартире произошли из-за залива, установить место 9очаг) протечки.</w:t>
      </w:r>
    </w:p>
    <w:p w:rsidR="00A77B3E">
      <w:r>
        <w:t>6) Могло ли явиться причиной залива квартиры №2 по адресу: адрес протекание с крыши дома в результате сильных дождевых осадков?</w:t>
      </w:r>
    </w:p>
    <w:p w:rsidR="00A77B3E">
      <w:r>
        <w:t>дата в адрес суда поступило экспертное заключение №41/82-18 от дата.</w:t>
      </w:r>
    </w:p>
    <w:p w:rsidR="00A77B3E">
      <w:r>
        <w:t xml:space="preserve">В связи с возникшей необходимостью опросить лиц, проводивших экспертное исследование, в качестве свидетелей в мировой суд были вызваны эксперт-строитель фио, фио </w:t>
      </w:r>
    </w:p>
    <w:p w:rsidR="00A77B3E">
      <w:r>
        <w:t>дата в судебном заседании фио судом были заданы вопросы, ответы на которые имеются в протоколе судебного заседания.</w:t>
      </w:r>
    </w:p>
    <w:p w:rsidR="00A77B3E">
      <w:r>
        <w:t>В судебном заседании дата представитель истцов, не возражал против выводов судебной экспертизы и просил суд исковые требования удовлетворить.</w:t>
      </w:r>
    </w:p>
    <w:p w:rsidR="00A77B3E">
      <w:r>
        <w:t xml:space="preserve">Суд, считает необходимым обратить внимание на то обстоятельство, что на вопрос суда о том «Могло ли техническое состояние крыши дома послужить причиной залива квартиры истцов?» свидетель пояснил, что не могло. </w:t>
      </w:r>
    </w:p>
    <w:p w:rsidR="00A77B3E">
      <w:r>
        <w:t>Поскольку представитель ответчика, а также свидетель ответчика не явились в судебное заседание в назначенное время, опрос свидетелей проводился без их участия, учитывая имеющиеся в материалах дела  доказательства надлежащего извещения о дате и месте проведения судебного заседания.</w:t>
      </w:r>
    </w:p>
    <w:p w:rsidR="00A77B3E">
      <w:r>
        <w:t>Для обеспечения состязательности сторон в процессе, а также с целью обеспечения участия ответчика и свидетеля в судебном заседании, суд объявил перерыв для того, чтобы лица, не явившиеся в судебное заседание смогли озвучить свою позицию по делу.</w:t>
      </w:r>
    </w:p>
    <w:p w:rsidR="00A77B3E">
      <w:r>
        <w:t xml:space="preserve"> После объявленного перерыва в судебное заседание явились представитель ответчика, а также фио – свидетель со стороны ответчика.</w:t>
      </w:r>
    </w:p>
    <w:p w:rsidR="00A77B3E">
      <w:r>
        <w:t xml:space="preserve">Суд опросил фио который указал, что по результатам проверки магистралей водоснабжения в квартире №3 (квартира ответчика) путем подачи давления воды, не было установлено очагов протечки. </w:t>
      </w:r>
    </w:p>
    <w:p w:rsidR="00A77B3E">
      <w:r>
        <w:t>Также, фио указал, что истцами, намерено составлены акты о заливе квартиры №2, однако они не соответствуют действительности.</w:t>
      </w:r>
    </w:p>
    <w:p w:rsidR="00A77B3E">
      <w:r>
        <w:t>В судебном заседании дата представитель ответчика заявила ходатайство об истребовании из Алуштинского городского суда материалы дела №2-74/2019 (2-1165/2018), а также о приостановлении производства по настоящему делу, до рассмотрения Алуштинским городским судом дела №2-74/2019 (2-1165/2018).</w:t>
      </w:r>
    </w:p>
    <w:p w:rsidR="00A77B3E">
      <w:r>
        <w:t>Суд на месте определил отложить судебное разбирательство по настоящему делу на дата, заявленные ходатайства разрешить в следующем судебном заседании, в присутствии остальных участников по делу.</w:t>
      </w:r>
    </w:p>
    <w:p w:rsidR="00A77B3E">
      <w:r>
        <w:t>дата в судебное заседание истцы, представитель истцов, а также третьи лица не явились, о дате и месте проведения судебного заседания были извещены надлежащим образом. Явился представитель ответчика, который поддержала ходатайство о приостановлении производства по настоящему делу.</w:t>
      </w:r>
    </w:p>
    <w:p w:rsidR="00A77B3E">
      <w:r>
        <w:t>Суд, оценив доводы представителя ответчика, на месте определил, отказать представителю ответчика в удовлетворении заявленного ходатайства о приостановлении производства по делу.</w:t>
      </w:r>
    </w:p>
    <w:p w:rsidR="00A77B3E">
      <w:r>
        <w:t xml:space="preserve">В судебном заседании представитель ответчика выразила несогласие с выводами экспертного заключения, методом проведения и составом экспертов, проводивших исследование. </w:t>
      </w:r>
    </w:p>
    <w:p w:rsidR="00A77B3E">
      <w:r>
        <w:t>Также, возражала против доводов истов и просила мировой суд в удовлетворении исковых требований отказать в полом объеме.</w:t>
      </w:r>
    </w:p>
    <w:p w:rsidR="00A77B3E">
      <w:r>
        <w:t>Дополнительно представитель ответчика просила суд отказать в удовлетворении требований о возмещении расходов на проведение досудебной строительно-технической экспертизы, указав, что доказательства реального несения затрат по оплате экспертизы истцами не представлено.</w:t>
      </w:r>
    </w:p>
    <w:p w:rsidR="00A77B3E">
      <w:r>
        <w:t>Изучив материалы дела, мировой судья установил следующие обстоятельства.</w:t>
      </w:r>
    </w:p>
    <w:p w:rsidR="00A77B3E">
      <w:r>
        <w:t>Как усматривается из материалов дела, дата произошел залив квартиры №2, расположенной по адресу: адрес.</w:t>
      </w:r>
    </w:p>
    <w:p w:rsidR="00A77B3E">
      <w:r>
        <w:t xml:space="preserve">После произошедшего залива, комиссией в составе членов адрес был составлен акт №2 от дата о последствиях залива жилого помещения, в соответствии с которым в результате залива стекавшей водой повреждены 2 помещения, а именно кухня и столовая. </w:t>
      </w:r>
    </w:p>
    <w:p w:rsidR="00A77B3E">
      <w:r>
        <w:t>Указанный акт подписан членами ТСН адрес, фио, председателем товарищества фио, а также жильцом дома – фио</w:t>
      </w:r>
    </w:p>
    <w:p w:rsidR="00A77B3E">
      <w:r>
        <w:t>С целью оценки объема причиненного ущерба, истцами была проведена досудебная экспертиза, по результатам которой стоимость ремонтно-строительных работ, которые необходимо провести для устранения последствий залития квартиры №2 по адресу: адрес, составляет сумма.</w:t>
      </w:r>
    </w:p>
    <w:p w:rsidR="00A77B3E">
      <w:r>
        <w:t>Также, в материалы дела истцами был представлен акт №2 от дата, о заливе жилого помещения.</w:t>
      </w:r>
    </w:p>
    <w:p w:rsidR="00A77B3E">
      <w:r>
        <w:t>Рассмотрев материалы дела, заслушав представителей сторон, оценив доводы ответчика и истцов мировой суд пришел к выводу о том, что исковое заявление фио и фио подлежит частичному удовлетворению исходя из следующего.</w:t>
      </w:r>
    </w:p>
    <w:p w:rsidR="00A77B3E">
      <w:r>
        <w:t>На основании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w:t>
      </w:r>
    </w:p>
    <w:p w:rsidR="00A77B3E">
      <w:r>
        <w:t>В силу п. 2 ст. 15 Гражданского кодекса Российской Федерации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В силу ст. 1064 ГК РФ вред, причиненный личности или имуществу гражданина, подлежит возмещению в полном объеме лицом, причинившим вред. Законом обязанность возмещения вреда может быть возложена на лицо, не являющееся причинителем вреда.</w:t>
      </w:r>
    </w:p>
    <w:p w:rsidR="00A77B3E">
      <w:r>
        <w:t>Таким образом, для наступления ответственности за причинение вреда необходимо установление противоправности поведения причинителя вреда, факта наступления вреда, причинной связи между противоправным поведением и наступившим вредом, вины причинителя вреда. Отсутствие вины доказывает причинитель вреда.</w:t>
      </w:r>
    </w:p>
    <w:p w:rsidR="00A77B3E">
      <w:r>
        <w:t>В связи с этим факт наличия или отсутствия вины сторон в указанном дорожно-транспортном происшествии является обстоятельством, имеющим юридическое значение для правильного разрешения настоящего дела.</w:t>
      </w:r>
    </w:p>
    <w:p w:rsidR="00A77B3E">
      <w:r>
        <w:t>В силу статьи 30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w:t>
      </w:r>
    </w:p>
    <w:p w:rsidR="00A77B3E">
      <w:r>
        <w:t>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w:t>
      </w:r>
    </w:p>
    <w:p w:rsidR="00A77B3E">
      <w:r>
        <w:t>Как следует из материалов дела, фио является собственником квартиры №3, расположенной по адресу: адрес.</w:t>
        <w:tab/>
      </w:r>
    </w:p>
    <w:p w:rsidR="00A77B3E">
      <w:r>
        <w:t>дата в результате проведения ремонтных работ, а также незакрытого крана в квартире №3, по вине ответчика была залита квартира №2.</w:t>
      </w:r>
    </w:p>
    <w:p w:rsidR="00A77B3E">
      <w:r>
        <w:t>В связи с произошедшим заливом квартиры №2, членами адрес был составлен акт №2 от дата, а также акт №2 от дата в которых указаны следы повреждений, причиненных квартире истцов, а также причина залива.</w:t>
      </w:r>
    </w:p>
    <w:p w:rsidR="00A77B3E">
      <w:r>
        <w:t>Как было указано выше, экспертным заключением №094 экспертно-технического исследования был установлен объем поврежденных элементов квартиры истцов, и приведена стоимость восстановительных работ.</w:t>
      </w:r>
    </w:p>
    <w:p w:rsidR="00A77B3E">
      <w:r>
        <w:t>Кроме того, в соответствии с определением и.о. мирового судьи судебного участка №23, мировым судьей судебного участка №22 от дата по делу была назначена судебная строительно-техническая экспертиза.</w:t>
      </w:r>
    </w:p>
    <w:p w:rsidR="00A77B3E">
      <w:r>
        <w:t>В соответствии с выводами, изложенными в экспертном заключении, стоимость работ и материалов для их осуществления, с целью устранения последствий залива квартиры №2 составляет сумма, что подтверждается локальным сметным расчетом №01 (л.д. 194-198).</w:t>
      </w:r>
    </w:p>
    <w:p w:rsidR="00A77B3E">
      <w:r>
        <w:t>Оснований не доверять экспертному заключению не имеется, поскольку экспертиза проведена в установленном законом порядке экспертом специализированного экспертного учреждения, предупрежденным об ответственности по статье 307 УК РФ, имеющим необходимые специальные познания, квалификацию и стаж работы в данной области. Экспертное исследование проведено на основании применяемых руководящих методик. Заключение содержит подробное описание проведенного исследования, является аргументированным, согласуется с иными доказательствами. Выводы экспертизы обоснованы и мотивированы. Кроме того, экспертное заключению было подтверждено фио и руководителем наименование организации фио, которыми были даны ответы на все поставленные вопросы относительно выводов экспертного заключения, не доверять которым оснований не имелось, поскольку эксперт предупрежден об уголовной ответственности по статье 307 УК РФ.</w:t>
      </w:r>
    </w:p>
    <w:p w:rsidR="00A77B3E">
      <w:r>
        <w:t>Довод представителя ответчика о том, что выводы экспертов не могут быть приняты судом, поскольку исследование проводилось органолептическим методом, который по мнению представителя ответчика  базируется исключительно на ощущениях эксперта и не основан на непосредственном исследовании объекта, не принимается судом, поскольку именно визуальное исследование объекта экспертизы с использованием технических средств является основным методом получения информации об объекте исследования.</w:t>
      </w:r>
    </w:p>
    <w:p w:rsidR="00A77B3E">
      <w:r>
        <w:t>Ссылка представителя ответчика о том, что судом была назначена судебная строительно-техническая экспертиза, а в материалах экспертного заключения имеются ссылки на то, что экспертиза проводилась комиссией экспертов, что по мнению представителя ответчика, является комиссионной экспертизой также не принимается судом, поскольку состав лиц, проводящих экспертизу не влияют на ее цели, и не изменяют вопросов, поставленных судом перед экспертами.</w:t>
      </w:r>
    </w:p>
    <w:p w:rsidR="00A77B3E">
      <w:r>
        <w:t xml:space="preserve">Мировой судья также критически относится к доводу представителя ответчика о том, что выводы экспертизы основаны исключительно на акте №2 от дата, а также материалах дела, в связи с тем, что как усматривается из материалов экспертного заключения, исследование объекта также проводилось с выездом экспертов на место, что подтверждается соответствующей фото таблицей. </w:t>
      </w:r>
    </w:p>
    <w:p w:rsidR="00A77B3E">
      <w:r>
        <w:t xml:space="preserve">Иные доводы представителя ответчика относительно экспертного заключения, судом расцениваются, исключительно, как выражение несогласия ответчика с ее выводами и не основаны на нормах действующего законодательства.  </w:t>
      </w:r>
    </w:p>
    <w:p w:rsidR="00A77B3E">
      <w:r>
        <w:t>Кроме того, ответчик не заявлял ходатайство о проведении повторной судебной экспертизы.</w:t>
      </w:r>
    </w:p>
    <w:p w:rsidR="00A77B3E">
      <w:r>
        <w:t>Довод представителя ответчика, а также показания свидетеля фио о том, что на дату залива квартиры истцов были неблагоприятные погодные условия, которые выразились в выпадении большого количества осадков в виде дождя опровергается метеорологической справкой, представленной наименование организации №1646 от дата, в соответствии с которой температурный режим в адрес по состоянию на дата находился в отрицательных значениях (минусовая температура), количество выпавших осадков в виде снега составило 0,8 мм (л.д. 130).</w:t>
      </w:r>
    </w:p>
    <w:p w:rsidR="00A77B3E">
      <w:r>
        <w:t>Таким образом, ссылка представителя ответчика о том, что причиной залива квартиры №2, расположенная по адресу: адрес, могли послужить обильные осадки является несостоятельной.</w:t>
      </w:r>
    </w:p>
    <w:p w:rsidR="00A77B3E">
      <w:r>
        <w:t>Довод ответчика о неудовлетворительном состоянии крыши дома, мировым судьей не принимается во внимание, поскольку опровергается материалами судебной строительно – технической экспертизы, а также показаниями свидетелей.</w:t>
      </w:r>
    </w:p>
    <w:p w:rsidR="00A77B3E">
      <w:r>
        <w:t>В силу указанных выше обстоятельств, ущерб, причиненный истцам, в следствии залития квартиры №2 в сумме сумма подлежит взысканию с фио.</w:t>
      </w:r>
    </w:p>
    <w:p w:rsidR="00A77B3E">
      <w:r>
        <w:t>Относительно судебных расходов, понесенных истцами в процессе рассмотрения настоящего дела, суд указывает следующее.</w:t>
      </w:r>
    </w:p>
    <w:p w:rsidR="00A77B3E">
      <w:r>
        <w:t>В соответствии с частью первой статьи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A77B3E">
      <w:r>
        <w:t>Так, для оценки причиненного ущерба от залива квартиры фио дата обратилась с заявлением о расчете стоимости устранения последствий залива квартиры, к судебному эксперту наименование организации.</w:t>
      </w:r>
    </w:p>
    <w:p w:rsidR="00A77B3E">
      <w:r>
        <w:t>В качестве аванса за проведение изыскательных экспертных мероприятий дата фио в пользу наименование организации был выплачен аванс в сумме сумма, что подтверждается квитанцией к приходному кассовому ордеру №08 от дата.</w:t>
      </w:r>
    </w:p>
    <w:p w:rsidR="00A77B3E">
      <w:r>
        <w:t>После проведения оценки, фио дата была осуществлена доплата в сумме сумма, что также подтверждается квитанцией к приходному кассовому ордеру №38 от дата.</w:t>
      </w:r>
    </w:p>
    <w:p w:rsidR="00A77B3E">
      <w:r>
        <w:t>Абзацем 2 пункта 2 Постановления Пленума Верховного Суда РФ от дата №1 "О некоторых вопросах применения законодательства о возмещении издержек, связанных с рассмотрением дела" разъяснено, что истцу могут быть возмещены расходы на проведение досудебного исследования состояния имущества, на основании которого впоследствии определена цена предъявленного в суд иска, его подсудность.</w:t>
      </w:r>
    </w:p>
    <w:p w:rsidR="00A77B3E">
      <w:r>
        <w:t>В данном случае суду надлежит исследовать реальность несения расходов по оценке причиненного ущерба, а также реальность факта внесения денежных средств в пользу эксперта, проводившего оценку.</w:t>
      </w:r>
    </w:p>
    <w:p w:rsidR="00A77B3E">
      <w:r>
        <w:t xml:space="preserve">Так, в соответствии с положениями Указания Банка России от дата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при соответствии вносимой суммы наличных денег сумме, указанной в приходном кассовом ордере, кассир подписывает приходный кассовый ордер, проставляет на квитанции к приходному кассовому ордеру, выдаваемой вносителю наличных денег, оттиск печати (штампа) и выдает ему указанную квитанцию к приходному кассовому ордеру. </w:t>
      </w:r>
    </w:p>
    <w:p w:rsidR="00A77B3E">
      <w:r>
        <w:t>Таким образом, факт внесения денежных средств в пользу наименование организации подтверждается оригиналами квитанций к приходному кассовому ордеру, имеющиеся в материалах дела.</w:t>
      </w:r>
    </w:p>
    <w:p w:rsidR="00A77B3E">
      <w:r>
        <w:t>Ссылка представителя ответчика о том, что между наименование организации и фио не был заключен договор оказания услуг и не подписан акт выполненных работ не принимается мировым судьей как доказательство фиктивности оказанной услуги по оценке причиненного ущерба, поскольку экспертное заключение  оплаченное истицей имеется в материалах дела, а факт оплаты подтверждается надлежащими документами.</w:t>
      </w:r>
    </w:p>
    <w:p w:rsidR="00A77B3E">
      <w:r>
        <w:t>Довод представителя ответчика о том, что в настоящем деле и в деле №2-74/2019 (2-1165/2018) находящимся на рассмотрении Алуштинского городского суда совпадают номера квитанций к приходным кассовым ордерам, не принимается мировым судьей поскольку вопрос надлежащего ведения наименование организации кассовых операций не относится к предмету рассмотрения по настоящему делу.</w:t>
      </w:r>
    </w:p>
    <w:p w:rsidR="00A77B3E">
      <w:r>
        <w:t>Таким образом, расходы по уплате услуг эксперта по проведению оценки причиненного ущерба в сумме сумма также подлежат взысканию с ответчика.</w:t>
      </w:r>
    </w:p>
    <w:p w:rsidR="00A77B3E">
      <w:r>
        <w:t>Судебные расходы по оплате судебной строительно-технической экспертизы в сумме сумма, которые истцы понесли в соответствии с квитанцией №432 от дата мировой суд, также относит на ответчика.</w:t>
      </w:r>
    </w:p>
    <w:p w:rsidR="00A77B3E">
      <w:r>
        <w:t>Поскольку исковые требования истцов удовлетворены частично, государственная пошлина за подачу искового заявления взыскивается с ответчика пропорционально сумме удовлетворенных требований в размере сумма.</w:t>
      </w:r>
    </w:p>
    <w:p w:rsidR="00A77B3E">
      <w:r>
        <w:t>Полный текст мотивированного решения суда в порядке ч. 2 ст. 193, ч. 2 ст. 199 ГПК РФ составлен дата.</w:t>
      </w:r>
    </w:p>
    <w:p w:rsidR="00A77B3E">
      <w:r>
        <w:t>Руководствуясь ст.ст. 194-199, 320-321 ГПК РФ, мировой судья</w:t>
      </w:r>
    </w:p>
    <w:p w:rsidR="00A77B3E">
      <w:r>
        <w:t>Р Е Ш И Л:</w:t>
      </w:r>
    </w:p>
    <w:p w:rsidR="00A77B3E">
      <w:r>
        <w:t>Исковое заявление фио (паспортные данные Федеральной миграционной службой) и фио (паспортные данные, зарегистрирован по адресу: адрес, адрес, паспортные данные) удовлетворить частично.</w:t>
      </w:r>
    </w:p>
    <w:p w:rsidR="00A77B3E">
      <w:r>
        <w:t>Взыскать с фио (паспортные данные Федеральной миграционной службой, зарегистрирован по адресу: адрес) в пользу фио (паспортные данные Федеральной миграционной службой) и фио (паспортные данные, зарегистрирован по адресу: адрес, адрес, паспортные данные)сумма компенсации причиненного ущерба.</w:t>
      </w:r>
    </w:p>
    <w:p w:rsidR="00A77B3E">
      <w:r>
        <w:t>В остальной части исковых требований отказать.</w:t>
      </w:r>
    </w:p>
    <w:p w:rsidR="00A77B3E">
      <w:r>
        <w:t>Взыскать с фио (паспортные данные Федеральной миграционной службой, зарегистрирован по адресу: адрес)  в пользу фио (паспортные данные Федеральной миграционной службой) и фио (паспортные данные, зарегистрирован по адресу: адрес, адрес, паспортные данные) сумма расходов по оплате досудебной и судебной экспертиз.</w:t>
      </w:r>
    </w:p>
    <w:p w:rsidR="00A77B3E">
      <w:r>
        <w:t>Взыскать с фио (паспортные данные Федеральной миграционной службой, зарегистрирован по адресу: адрес)  в пользу фио (паспортные данные Федеральной миграционной службой) и фио (паспортные данные, зарегистрирован по адресу: адрес, адрес, паспортные данные) сумма государственной пошлины за подачу искового заявления.</w:t>
      </w:r>
    </w:p>
    <w:p w:rsidR="00A77B3E">
      <w:r>
        <w:t>Разъяснить, что составление мотивированного 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A77B3E">
      <w:r>
        <w:t>-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В случае подачи такого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Алуштинский городской суд адрес в течение одного месяца со дня принятия решения суда в окончательной форме, путём подачи апелляционной жалобы через мирового судью.</w:t>
      </w:r>
    </w:p>
    <w:p w:rsidR="00A77B3E">
      <w:r>
        <w:t>Решение суда вступает в законную силу по истечении срока на апелляционное обжалование, если оно не было обжаловано.</w:t>
      </w:r>
    </w:p>
    <w:p w:rsidR="00A77B3E">
      <w:r>
        <w:t xml:space="preserve">Мировой судья </w:t>
        <w:tab/>
        <w:tab/>
        <w:tab/>
        <w:tab/>
        <w:tab/>
        <w:tab/>
        <w:tab/>
        <w:tab/>
        <w:tab/>
        <w:t>фио</w:t>
        <w:tab/>
        <w:tab/>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