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№2-23-8/2020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                                                               адрес </w:t>
      </w:r>
    </w:p>
    <w:p w:rsidR="00A77B3E">
      <w:r>
        <w:t xml:space="preserve">  </w:t>
      </w:r>
      <w:r>
        <w:tab/>
      </w:r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 при секретаре </w:t>
      </w:r>
      <w:r>
        <w:t>фио</w:t>
      </w:r>
      <w:r>
        <w:t xml:space="preserve">, </w:t>
      </w:r>
    </w:p>
    <w:p w:rsidR="00A77B3E">
      <w:r>
        <w:t>с участием:</w:t>
      </w:r>
    </w:p>
    <w:p w:rsidR="00A77B3E">
      <w:r>
        <w:t xml:space="preserve">истца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представителя ответчика наименование организации </w:t>
      </w:r>
      <w:r>
        <w:t>–</w:t>
      </w:r>
      <w:r>
        <w:t>ф</w:t>
      </w:r>
      <w:r>
        <w:t>ио</w:t>
      </w:r>
      <w:r>
        <w:t>,</w:t>
      </w:r>
      <w:r>
        <w:t xml:space="preserve"> действует на основании доверенности;</w:t>
      </w:r>
    </w:p>
    <w:p w:rsidR="00A77B3E">
      <w:r>
        <w:t xml:space="preserve">рассмотрев гражданское дело по исковому заявлению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защите прав потребителей, руководствуясь ст. ст. 194-199  ГПК РФ, мировой судья,</w:t>
      </w:r>
    </w:p>
    <w:p w:rsidR="00A77B3E">
      <w:r>
        <w:t>Р Е Ш И Л:</w:t>
      </w:r>
    </w:p>
    <w:p w:rsidR="00A77B3E">
      <w:r>
        <w:t>В удовлетворении искового заявлен</w:t>
      </w:r>
      <w:r>
        <w:t xml:space="preserve">ия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защите прав потребителей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</w:t>
      </w:r>
      <w:r>
        <w:t>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</w:t>
      </w:r>
      <w:r>
        <w:t xml:space="preserve">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</w:t>
      </w:r>
      <w: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</w:t>
      </w:r>
      <w:r>
        <w:t>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44"/>
    <w:rsid w:val="004E364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