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№2-23-8/2025</w:t>
      </w:r>
    </w:p>
    <w:p w:rsidR="00A77B3E"/>
    <w:p w:rsidR="00A77B3E">
      <w:r>
        <w:t>РЕШЕНИЕ</w:t>
      </w:r>
    </w:p>
    <w:p w:rsidR="00A77B3E">
      <w:r>
        <w:t>ИМЕНЕМ РОССИЙСКОЙ ФЕДЕРАЦИИ</w:t>
      </w:r>
    </w:p>
    <w:p w:rsidR="00A77B3E">
      <w:r>
        <w:t xml:space="preserve"> </w:t>
      </w:r>
    </w:p>
    <w:p w:rsidR="00A77B3E">
      <w:r>
        <w:t>дата                                                                       адрес</w:t>
      </w:r>
    </w:p>
    <w:p w:rsidR="00A77B3E">
      <w:r>
        <w:t xml:space="preserve">           </w:t>
        <w:tab/>
        <w:t xml:space="preserve">Мировой судья судебного участка №23  Алуштинского судебного района (городской адрес)  адрес  фио при ведении протокола судебного заседания помощником судьи фио, </w:t>
      </w:r>
    </w:p>
    <w:p w:rsidR="00A77B3E">
      <w:r>
        <w:t>в отсутствие лиц, участвующих в деле;</w:t>
      </w:r>
    </w:p>
    <w:p w:rsidR="00A77B3E">
      <w:r>
        <w:t>представителя истца – ОГКУ «Центр социальной поддержки населения адрес»;</w:t>
      </w:r>
    </w:p>
    <w:p w:rsidR="00A77B3E">
      <w:r>
        <w:t>ответчика – фио;</w:t>
      </w:r>
    </w:p>
    <w:p w:rsidR="00A77B3E">
      <w:r>
        <w:t xml:space="preserve">рассмотрев гражданское дело по исковому заявлению Областного наименование организации к фио (Романовой) фио о взыскании неосновательно полученной социальной выплаты, </w:t>
      </w:r>
    </w:p>
    <w:p w:rsidR="00A77B3E">
      <w:r>
        <w:t>УСТАНОВИЛ:</w:t>
      </w:r>
    </w:p>
    <w:p w:rsidR="00A77B3E">
      <w:r>
        <w:t xml:space="preserve">Областное наименование организации (далее – Истец) обратилось к мировому судье с исковым заявлением к ответчику фио (Романовой) фио (далее – Ответчик) о взыскании неосновательно полученной социальной выплаты, </w:t>
      </w:r>
    </w:p>
    <w:p w:rsidR="00A77B3E">
      <w:r>
        <w:t>Исковое заявление мотивировано тем, что ответчик не уведомил истца о смене места регистрации, что являлось основанием для прекращения произведения выплаты мер социальной поддержки, при этом, продолжила получать денежные средства.</w:t>
      </w:r>
    </w:p>
    <w:p w:rsidR="00A77B3E">
      <w:r>
        <w:t>Таким образом, за ответчик необоснованно получала меры социальной поддержки, что послужило основанием для обращения с настоящим исковым заявление.</w:t>
      </w:r>
    </w:p>
    <w:p w:rsidR="00A77B3E">
      <w:r>
        <w:t xml:space="preserve">Ответчик участия в рассмотрении дела не принимала. </w:t>
      </w:r>
    </w:p>
    <w:p w:rsidR="00A77B3E">
      <w:r>
        <w:t>Вместе с тем, ответчик систематически ходатайствовала об отложении судебного заседания на более поздние даты, сдавая упомянутые ходатайства нарочно в день проведения судебного заседания.</w:t>
      </w:r>
    </w:p>
    <w:p w:rsidR="00A77B3E">
      <w:r>
        <w:t>Какие обстоятельства не позволили ответчику принять участие в рассмотрении гражданского дела, ответчик суду не сообщила, позицию по делу не высказала, отзыв не предоставила.</w:t>
      </w:r>
    </w:p>
    <w:p w:rsidR="00A77B3E">
      <w:r>
        <w:t>Суд, счел возможным рассмотреть гражданское дело в отсутствие неявившихся лиц, поскольку лица, участвующие в деле о дате, времени и месте рассмотрения были извещены надлежащим образом.</w:t>
      </w:r>
    </w:p>
    <w:p w:rsidR="00A77B3E">
      <w:r>
        <w:t>Исследовав исковое заявление, а также приложенные к нему доказательства судом установлены следующие обстоятельства.</w:t>
      </w:r>
    </w:p>
    <w:p w:rsidR="00A77B3E">
      <w:r>
        <w:t>Ответчик являлась получателем ежемесячной денежной выплаты на</w:t>
      </w:r>
    </w:p>
    <w:p w:rsidR="00A77B3E">
      <w:r>
        <w:t>жилищно-коммунальные услуги (далее ЕДВ ЖКУ) как Многодетная малоимущая семья</w:t>
      </w:r>
    </w:p>
    <w:p w:rsidR="00A77B3E">
      <w:r>
        <w:t>выплачиваемая ей Областным наименование организации.</w:t>
      </w:r>
    </w:p>
    <w:p w:rsidR="00A77B3E">
      <w:r>
        <w:t>дата установлено, что дата фио снята с</w:t>
      </w:r>
    </w:p>
    <w:p w:rsidR="00A77B3E">
      <w:r>
        <w:t>регистрационного учета по адресу адрес, мкр. Геолог, д.16,кв.ЗО при этом продолжала получать ежемесячную денежную выплату на оплату коммунальных услуг по категории «Многодетная малоимущая семья» по дата фио снявшись с регистрационного учета, не исполнила, своей обязанности в части своевременного извещения о перемене места жительства.</w:t>
      </w:r>
    </w:p>
    <w:p w:rsidR="00A77B3E">
      <w:r>
        <w:t>Исследовав материалы дела, представленные доказательства,  прихожу к следующим выводам.</w:t>
      </w:r>
    </w:p>
    <w:p w:rsidR="00A77B3E">
      <w:r>
        <w:t>Согласно ст. 8 Закона адрес от дата №253-03 «О социальной</w:t>
      </w:r>
    </w:p>
    <w:p w:rsidR="00A77B3E">
      <w:r>
        <w:t>поддержки малоимущих многодетных семей по оплате коммунальных услуг и твердого</w:t>
      </w:r>
    </w:p>
    <w:p w:rsidR="00A77B3E">
      <w:r>
        <w:t>топлива» предоставляется право на ежемесячную денежную выплату на оплату коммунальных услуг в размере 30% части регионального стандарта стоимости жилищно-коммунальных услуг, устанавливаемого Администрацией адрес, приходящейся на стоимость коммунальных услуг.</w:t>
      </w:r>
    </w:p>
    <w:p w:rsidR="00A77B3E">
      <w:r>
        <w:t>Порядок назначения и предоставления отдельным категориям граждан мер социальной поддержки по оплате жилого помещения и коммунальных услуг в форме денежных выплат определен постановлением Администрации адрес от дата № 7а.</w:t>
      </w:r>
    </w:p>
    <w:p w:rsidR="00A77B3E">
      <w:r>
        <w:t>Пункт 39 п.п.1 этого же Порядка устанавливает; Выплата гражданам ЕДВ ЖКУ</w:t>
      </w:r>
    </w:p>
    <w:p w:rsidR="00A77B3E">
      <w:r>
        <w:t>прекращается с месяца, следующего за месяцем снятия гражданина с регистрационного учета: по месту жительства. Пунктом 40 того же Порядка определены обязательства гражданина, сообщать не позднее 10 рабочих дней об изменении условий, влияющих на размер ЕДВ ЖКУ, а так же обстоятельствах, влекущих прекращение выплаты.</w:t>
      </w:r>
    </w:p>
    <w:p w:rsidR="00A77B3E">
      <w:r>
        <w:t>Пунктом 41 Порядка назначения и предоставления отдельным категориям граждан мер социальной поддержки по оплате жилого помещения и коммунальный услуг в форме денежных выплат предусмотрено удержание излишне выплаченных сумм ЕДВ ЖКУ в полном объеме из текущих выплат на основании заявления о добровольном возмещении излишне полученных сумм ЕДВ ЖКУ или же взыскиваются в судебном порядке.</w:t>
      </w:r>
    </w:p>
    <w:p w:rsidR="00A77B3E">
      <w:r>
        <w:t>В силу указанного выше, обязанность ответчика сообщить истцу об отпадении обстоятельств, послуживших основанием для назначения мер социальной поддержки ответчиком не исполнена, в связи с чем, факт противоправного поведения, которое привело к выплате денежных средств, которые являются в данном случае полученными безосновательно, в силу чего подлежат взысканию в пользу истца.</w:t>
      </w:r>
    </w:p>
    <w:p w:rsidR="00A77B3E">
      <w:r>
        <w:t>Расчет задолженности следующий.</w:t>
      </w:r>
    </w:p>
    <w:p w:rsidR="00A77B3E">
      <w:r>
        <w:t>Так, период задолженности истцом определен как дата по дата.</w:t>
      </w:r>
    </w:p>
    <w:p w:rsidR="00A77B3E">
      <w:r>
        <w:t>Сумма переплаты составила сумма, что согласуется с расчетом переплаты, представленный истцом.</w:t>
      </w:r>
    </w:p>
    <w:p w:rsidR="00A77B3E">
      <w:r>
        <w:t>Государственная пошлина, от уплаты которой был освобожден истце, подлежит взысканию в ответчика, в доход федерального бюджета.</w:t>
      </w:r>
    </w:p>
    <w:p w:rsidR="00A77B3E">
      <w:r>
        <w:t>Руководствуясь ст. ст. 194-199  ГПК РФ, мировой судья,</w:t>
      </w:r>
    </w:p>
    <w:p w:rsidR="00A77B3E">
      <w:r>
        <w:t xml:space="preserve">                                                      Р Е Ш И Л:</w:t>
      </w:r>
    </w:p>
    <w:p w:rsidR="00A77B3E">
      <w:r>
        <w:t>Исковое заявление Областного наименование организации удовлетворить.</w:t>
      </w:r>
    </w:p>
    <w:p w:rsidR="00A77B3E">
      <w:r>
        <w:t>Взыскать с фио (паспортные данные) неосновательно полученной социальной выплаты в размере сумма.</w:t>
      </w:r>
    </w:p>
    <w:p w:rsidR="00A77B3E">
      <w:r>
        <w:t xml:space="preserve"> Взыскать с фио (паспортные данные) в доход Федерального бюджета сумму государственной пошлины в размере сумма.</w:t>
      </w:r>
    </w:p>
    <w:p w:rsidR="00A77B3E">
      <w:r>
        <w:t>Лица, участвующие в деле, их представители, которые присутствовали в судебном заседании, вправе подать мировому судье судебного участка №23 Алуштинского судебного района (городской адрес) заявление о составлении мотивированного решения в течение трех дней со дня объявления резолютивной части решения суда.</w:t>
      </w:r>
    </w:p>
    <w:p w:rsidR="00A77B3E">
      <w:r>
        <w:t>Лица, участвующие в деле, их представители, не присутствовавшие в судебном заседании, вправе подать мировому судье судебного участка №23 Алуштинского судебного района (городской адрес) адрес заявление о составлении мотивированного решения суда в течение пятнадцати дней со дня объявления резолютивной части решения суда.</w:t>
      </w:r>
    </w:p>
    <w:p w:rsidR="00A77B3E">
      <w:r>
        <w:t>Мировой судья составляет мотивированное решение суда в течение десяти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A77B3E">
      <w:r>
        <w:t>Решение может быть обжаловано в апелляционном порядке в Алуштинский городской суд адрес через мирового судью в течение месяца по истечении срока подачи ответчиком заявления об отмене решения суда, а в случае, если такое заявление подано – в течение месяца со дня вынесения определения суда об отказе в удовлетворении этого заявления.</w:t>
      </w:r>
    </w:p>
    <w:p w:rsidR="00A77B3E">
      <w:r>
        <w:t>Резолютивная часть оглашена дата.</w:t>
      </w:r>
    </w:p>
    <w:p w:rsidR="00A77B3E">
      <w:r>
        <w:t>Полный текст изготовлен дата.</w:t>
      </w:r>
    </w:p>
    <w:p w:rsidR="00A77B3E">
      <w:r>
        <w:t xml:space="preserve">Мировой судья                                                 </w:t>
        <w:tab/>
        <w:tab/>
        <w:tab/>
        <w:tab/>
        <w:t xml:space="preserve">                фио</w:t>
      </w:r>
    </w:p>
    <w:p w:rsidR="00A77B3E"/>
    <w:p w:rsidR="00A77B3E">
      <w:r>
        <w:t xml:space="preserve"> 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