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№2-23-135/2020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истца;</w:t>
      </w:r>
    </w:p>
    <w:p w:rsidR="00A77B3E">
      <w:r>
        <w:t xml:space="preserve">с участием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материалы дела по исковому заявлению Санкт-Петербургского наименование организации к </w:t>
      </w:r>
      <w:r>
        <w:t>фио</w:t>
      </w:r>
      <w:r>
        <w:t xml:space="preserve"> о взыскании суммы неосновательного обогащения,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Санкт-Петербургского наименование организации к </w:t>
      </w:r>
      <w:r>
        <w:t>фио</w:t>
      </w:r>
      <w:r>
        <w:t xml:space="preserve"> о взыскании суммы </w:t>
      </w:r>
      <w:r>
        <w:t>неосновательного обогащения 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по адресу: адрес, квартира, 44) в пользу Санкт-Петербургского наименование организации  (195112, САНКТ-ПЕТЕРБУРГ ГОРОД, адрес, ОГРН: 103781601645</w:t>
      </w:r>
      <w:r>
        <w:t xml:space="preserve">7, Дата присвоения ОГРН: дата, ИНН: телефон, КПП: телефон, Директор: </w:t>
      </w:r>
      <w:r>
        <w:t>фио</w:t>
      </w:r>
      <w:r>
        <w:t>) сумму неосновательного обогащения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по адресу: адрес, квартира, 44) в доход местного бюджета сумма государственной п</w:t>
      </w:r>
      <w:r>
        <w:t>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</w:t>
      </w:r>
      <w:r>
        <w:t>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</w:t>
      </w:r>
      <w: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>
        <w:t>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</w:t>
      </w:r>
      <w:r>
        <w:t xml:space="preserve">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31"/>
    <w:rsid w:val="007D2E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