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A77B3E">
      <w:r>
        <w:t>Дело № 2-23-281/2018</w:t>
      </w:r>
    </w:p>
    <w:p w:rsidR="00A77B3E">
      <w:r>
        <w:t>РЕШЕНИЕ</w:t>
      </w:r>
    </w:p>
    <w:p w:rsidR="00A77B3E">
      <w:r>
        <w:t>ИМЕНЕМ РОССИЙСКОЙ ФЕДЕРАЦИИ</w:t>
      </w:r>
    </w:p>
    <w:p w:rsidR="00A77B3E">
      <w:r>
        <w:t xml:space="preserve">дата          </w:t>
      </w:r>
      <w:r>
        <w:tab/>
      </w:r>
      <w:r>
        <w:tab/>
      </w:r>
      <w:r>
        <w:tab/>
      </w:r>
      <w:r>
        <w:tab/>
      </w:r>
      <w:r>
        <w:tab/>
      </w:r>
      <w:r>
        <w:tab/>
      </w:r>
      <w:r>
        <w:tab/>
        <w:t xml:space="preserve">                 адрес</w:t>
      </w:r>
    </w:p>
    <w:p w:rsidR="00A77B3E"/>
    <w:p w:rsidR="00A77B3E">
      <w:r>
        <w:t>Мировой судья судебного участка № 23 Алуштинского судебного района (</w:t>
      </w:r>
      <w:r>
        <w:t>г.адрес</w:t>
      </w:r>
      <w:r>
        <w:t xml:space="preserve">) </w:t>
      </w:r>
      <w:r>
        <w:t>фио</w:t>
      </w:r>
      <w:r>
        <w:t xml:space="preserve">, при секретаре </w:t>
      </w:r>
      <w:r>
        <w:t>фио</w:t>
      </w:r>
      <w:r>
        <w:t xml:space="preserve">, с участием представителя истца </w:t>
      </w:r>
      <w:r>
        <w:t>фио</w:t>
      </w:r>
      <w:r>
        <w:t xml:space="preserve">, действующего на </w:t>
      </w:r>
      <w:r>
        <w:t xml:space="preserve">основании доверенности, ответчика </w:t>
      </w:r>
      <w:r>
        <w:t>фио</w:t>
      </w:r>
      <w:r>
        <w:t>,</w:t>
      </w:r>
    </w:p>
    <w:p w:rsidR="00A77B3E">
      <w:r>
        <w:t xml:space="preserve">рассмотрев в открытом судебном заседании дело по иску наименование организации к </w:t>
      </w:r>
      <w:r>
        <w:t>фио</w:t>
      </w:r>
      <w:r>
        <w:t xml:space="preserve">, </w:t>
      </w:r>
      <w:r>
        <w:t>фио</w:t>
      </w:r>
      <w:r>
        <w:t xml:space="preserve"> о взыскании задолженности по оплате услуг по управлению многоквартирным домом, содержанию и текущему ремонту общего имущества с</w:t>
      </w:r>
      <w:r>
        <w:t>обственников помещений многоквартирного дома</w:t>
      </w:r>
    </w:p>
    <w:p w:rsidR="00A77B3E"/>
    <w:p w:rsidR="00A77B3E">
      <w:r>
        <w:t>УСТАНОВИЛ:</w:t>
      </w:r>
    </w:p>
    <w:p w:rsidR="00A77B3E"/>
    <w:p w:rsidR="00A77B3E">
      <w:r>
        <w:t xml:space="preserve">наименование организации обратилось с иском к </w:t>
      </w:r>
      <w:r>
        <w:t>фио</w:t>
      </w:r>
      <w:r>
        <w:t xml:space="preserve">, </w:t>
      </w:r>
      <w:r>
        <w:t>фио</w:t>
      </w:r>
      <w:r>
        <w:t xml:space="preserve"> о взыскании в солидарном порядке задолженности по оплате услуг по управлению многоквартирным домом, содержанию и текущему ремонту общего имущес</w:t>
      </w:r>
      <w:r>
        <w:t>тва собственников помещений многоквартирного дома. Исковые требования мотивированы тем, что наименование организации осуществляет деятельность связанную с оказанием услуг по содержанию и ремонту общего имущества в многоквартирных домах в соответствии с лиц</w:t>
      </w:r>
      <w:r>
        <w:t>ензией № 184 выданной дата Инспекцией по жилищному надзору адрес.</w:t>
      </w:r>
    </w:p>
    <w:p w:rsidR="00A77B3E">
      <w:r>
        <w:t>В соответствии с протоколом общего собрания собственников помещений в многоквартирном доме № 8 по адрес в адрес от дата собственники помещений в многоквартирном доме избрали способ управлени</w:t>
      </w:r>
      <w:r>
        <w:t>я многоквартирным домом – управление управляющей организацией и определили с дата наименование организации в качестве управляющей организации. Вышеуказанным протоколом собственники помещений определили перечень услуг по содержанию дома и придомовой террито</w:t>
      </w:r>
      <w:r>
        <w:t>рии, а также установили размер платы за содержание и ремонт общего имущества многоквартирного дома, придомовой территории, в том числе платы за управление многоквартирным домом в размере сумма/м2.</w:t>
      </w:r>
    </w:p>
    <w:p w:rsidR="00A77B3E">
      <w:r>
        <w:t>фио</w:t>
      </w:r>
      <w:r>
        <w:t xml:space="preserve"> и </w:t>
      </w:r>
      <w:r>
        <w:t>фио</w:t>
      </w:r>
      <w:r>
        <w:t xml:space="preserve"> являются собственниками квартиры </w:t>
      </w:r>
      <w:r>
        <w:t xml:space="preserve"> в доме № 8 п</w:t>
      </w:r>
      <w:r>
        <w:t>о адрес в адрес. В соответствии со ст.ст.209, 210 Гражданского Кодекса Российской Федерации, ст.ст.30, 158 Жилищного Кодекса Российской Федерации, собственники жилого помещения в многоквартирном доме несет расходы на содержание принадлежащего ему помещения</w:t>
      </w:r>
      <w:r>
        <w:t>, а также участвует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w:t>
      </w:r>
    </w:p>
    <w:p w:rsidR="00A77B3E">
      <w:r>
        <w:t>В течение длительного времени ответчики н</w:t>
      </w:r>
      <w:r>
        <w:t>е выполняют свои обязательства по оплате услуг и работ по управлению многоквартирным домом, содержанию и текущему ремонту общего имущества в многоквартирном доме, в результате чего за период с дата по дата образовалась задолженность перед истцом в сумме су</w:t>
      </w:r>
      <w:r>
        <w:t xml:space="preserve">мма </w:t>
      </w:r>
    </w:p>
    <w:p w:rsidR="00A77B3E">
      <w:r>
        <w:t xml:space="preserve">Истец обращался в суд с заявлением о выдаче судебного приказа о взыскании образовавшейся задолженности с </w:t>
      </w:r>
      <w:r>
        <w:t>фио</w:t>
      </w:r>
      <w:r>
        <w:t xml:space="preserve"> Требование было удовлетворено, однако, в </w:t>
      </w:r>
      <w:r>
        <w:t>связи с поступившими возражениями должника, судебный приказ был отменен. Истцу было разъяснено, что с</w:t>
      </w:r>
      <w:r>
        <w:t xml:space="preserve"> заявленными требованиями, он может обратиться в порядке искового производства.</w:t>
      </w:r>
    </w:p>
    <w:p w:rsidR="00A77B3E">
      <w:r>
        <w:t xml:space="preserve">Истец просит взыскать в солидарном порядке с </w:t>
      </w:r>
      <w:r>
        <w:t>фио</w:t>
      </w:r>
      <w:r>
        <w:t xml:space="preserve"> и </w:t>
      </w:r>
      <w:r>
        <w:t>фио</w:t>
      </w:r>
      <w:r>
        <w:t xml:space="preserve"> в пользу наименование организации задолженность по оплате услуг по управлению многоквартирным домом, содержанию и текущем</w:t>
      </w:r>
      <w:r>
        <w:t>у ремонту общего имущества собственников помещений многоквартирного дома за период с дата по дата в сумме сумма, расходы по оплате государственной пошлины при подаче заявления в порядке приказного производства в размере сумма, расходы по оплате государстве</w:t>
      </w:r>
      <w:r>
        <w:t>нной пошлины при подаче искового заявления в размере сумма</w:t>
      </w:r>
    </w:p>
    <w:p w:rsidR="00A77B3E">
      <w:r>
        <w:t xml:space="preserve">В судебном заседании, представитель истца </w:t>
      </w:r>
      <w:r>
        <w:t>фио</w:t>
      </w:r>
      <w:r>
        <w:t>, действующий на основании доверенности, исковые требования поддержал по доводам, изложенным в исковом заявлении.</w:t>
      </w:r>
    </w:p>
    <w:p w:rsidR="00A77B3E">
      <w:r>
        <w:t xml:space="preserve">В судебном заседании ответчик </w:t>
      </w:r>
      <w:r>
        <w:t>фио</w:t>
      </w:r>
      <w:r>
        <w:t xml:space="preserve"> с ис</w:t>
      </w:r>
      <w:r>
        <w:t xml:space="preserve">ковыми требованиями не согласился. Сообщил, что ему и его супруге </w:t>
      </w:r>
      <w:r>
        <w:t>фио</w:t>
      </w:r>
      <w:r>
        <w:t xml:space="preserve"> на праве собственности принадлежит квартира, в доме</w:t>
      </w:r>
      <w:r>
        <w:t xml:space="preserve"> </w:t>
      </w:r>
      <w:r>
        <w:t>,</w:t>
      </w:r>
      <w:r>
        <w:t xml:space="preserve"> по адрес, в адрес. У </w:t>
      </w:r>
      <w:r>
        <w:t>фио</w:t>
      </w:r>
      <w:r>
        <w:t xml:space="preserve"> и его супруги в силу ст.307 Гражданского Кодекса Российской Федерации не возникло обязательств перед и</w:t>
      </w:r>
      <w:r>
        <w:t>стцом. Между истцом и ответчиками должен быть заключен договор. Только после заключения договора, у ответчика возникнут обязательства перед истцом. Поскольку договора нет, истец не может утверждать, что у ответчика есть обязательства и в связи с этим предъ</w:t>
      </w:r>
      <w:r>
        <w:t>являть ответчику какие-либо исковые требования. Подавая исковое заявление, истец хочет обойти закон, получить деньги, не заключив договор. Ответчик просит отказать истцу в удовлетворении исковых требований.</w:t>
      </w:r>
    </w:p>
    <w:p w:rsidR="00A77B3E">
      <w:r>
        <w:t xml:space="preserve">Ответчик </w:t>
      </w:r>
      <w:r>
        <w:t>фио</w:t>
      </w:r>
      <w:r>
        <w:t>, представитель третьего лица ТСН «</w:t>
      </w:r>
      <w:r>
        <w:t>» будучи надлежащим образом извещенные о дате и времени судебного заседания, в суд не явились, о причинах неявки, суду не сообщили. Участники процесса не возражают рассмотреть дело в отсутствие неявившихся лиц.</w:t>
      </w:r>
    </w:p>
    <w:p w:rsidR="00A77B3E">
      <w:r>
        <w:t>Мировой судья, заслушав представител</w:t>
      </w:r>
      <w:r>
        <w:t>я истца, ответчика, исследовав представленные документы, приходит к следующим выводам.</w:t>
      </w:r>
    </w:p>
    <w:p w:rsidR="00A77B3E">
      <w:r>
        <w:t>дата в соответствии с протоколом общего собрания собственников помещений многоквартирного жилого дома № 8 по адрес в адрес выбран способ управления многоквартирным домом</w:t>
      </w:r>
      <w:r>
        <w:t xml:space="preserve"> – управление управляющей организацией. В качестве управляющей организации выбрана и утверждена – наименование организации. Утвержден размер платы за содержание дома и придомовой территории, в том числе платы за управление многоквартирным домом в размере с</w:t>
      </w:r>
      <w:r>
        <w:t xml:space="preserve">умма/м2.    </w:t>
      </w:r>
    </w:p>
    <w:p w:rsidR="00A77B3E">
      <w:r>
        <w:t>наименование организации осуществляет деятельность связанную с оказанием услуг по содержанию и ремонту общего имущества в многоквартирных домах в соответствии с лицензией № 184 выданной дата Инспекцией по жилищному надзору адрес.</w:t>
      </w:r>
    </w:p>
    <w:p w:rsidR="00A77B3E">
      <w:r>
        <w:t>В связи с зак</w:t>
      </w:r>
      <w:r>
        <w:t xml:space="preserve">лючением договора управления многоквартирным домом, дом </w:t>
      </w:r>
      <w:r>
        <w:t xml:space="preserve"> по адрес, адрес, дата внесен в реестр лицензий адрес, таким образом, признано, что наименование организации правомочно осуществлять управление многоквартирным домом.</w:t>
      </w:r>
    </w:p>
    <w:p w:rsidR="00A77B3E">
      <w:r>
        <w:t xml:space="preserve">Солидарные ответчики </w:t>
      </w:r>
      <w:r>
        <w:t>фио</w:t>
      </w:r>
      <w:r>
        <w:t xml:space="preserve">, </w:t>
      </w:r>
      <w:r>
        <w:t>фио</w:t>
      </w:r>
      <w:r>
        <w:t xml:space="preserve"> яв</w:t>
      </w:r>
      <w:r>
        <w:t>ляются собственниками квартиры</w:t>
      </w:r>
      <w:r>
        <w:t xml:space="preserve">, в доме </w:t>
      </w:r>
      <w:r>
        <w:t xml:space="preserve"> по адрес, адрес.  </w:t>
      </w:r>
    </w:p>
    <w:p w:rsidR="00A77B3E">
      <w:r>
        <w:t>Согласно ст.209 Гражданского Кодекса Российской Федерации, собственнику принадлежат права владения, пользования и распоряжения своим имуществом.</w:t>
      </w:r>
    </w:p>
    <w:p w:rsidR="00A77B3E">
      <w:r>
        <w:t xml:space="preserve">В силу ст. 210 Гражданского кодекса </w:t>
      </w:r>
      <w:r>
        <w:t>адресадреса</w:t>
      </w:r>
      <w:r>
        <w:t>дрес</w:t>
      </w:r>
      <w:r>
        <w:t xml:space="preserve"> собственник жилого помещения несет обязанность по содержанию принадлежащего ему имущества. </w:t>
      </w:r>
    </w:p>
    <w:p w:rsidR="00A77B3E">
      <w:r>
        <w:t>В соответствии с ч. 1 ст. 153 ЖК РФ граждане и организации обязаны своевременно и полностью вносить плату за жилое помещение и коммунальные услуги. Согласно ч.</w:t>
      </w:r>
      <w:r>
        <w:t xml:space="preserve"> 2 ст. 153 ЖК РФ обязанность по внесению платы за жилое помещение и коммунальные услуги возникает у собственника помещения с момента возникновения права собственности на такое помещение. </w:t>
      </w:r>
    </w:p>
    <w:p w:rsidR="00A77B3E">
      <w:r>
        <w:t>В порядке ч. 1 ст. 155 ЖК РФ плата за жилое помещение и коммунальные</w:t>
      </w:r>
      <w:r>
        <w:t xml:space="preserve">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w:t>
      </w:r>
      <w:r>
        <w:t xml:space="preserve">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w:t>
      </w:r>
    </w:p>
    <w:p w:rsidR="00A77B3E">
      <w:r>
        <w:t>В силу ст. 310 ГК РФ односторонний отказ от исполнения обязательства и одностор</w:t>
      </w:r>
      <w:r>
        <w:t xml:space="preserve">оннее изменение его условий не допускаются, за исключением случаев, предусмотренных законом. </w:t>
      </w:r>
    </w:p>
    <w:p w:rsidR="00A77B3E">
      <w:r>
        <w:t>Таким образом, обязанность собственника помещения в многоквартирном доме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w:t>
      </w:r>
      <w:r>
        <w:t xml:space="preserve">твенности на это имущество путем внесения платы за содержание и ремонт жилого помещения распространяется на всех собственников помещений в этом доме с момента возникновения права собственности в силу закона, а не договора, как ошибочно полагает ответчик. </w:t>
      </w:r>
    </w:p>
    <w:p w:rsidR="00A77B3E">
      <w:r>
        <w:t>Доводы ответчика о том, что договор между истцом и ответчиком не заключался, судом отклоняются. Согласно разъяснениям, содержащимся в п. 12 постановления Пленума Верховного Суда Российской Федерации от дата N 22 "О некоторых вопросах рассмотрения судами сп</w:t>
      </w:r>
      <w:r>
        <w:t xml:space="preserve">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 наниматели и собственники обязаны вносить плату за содержание и текущий ремонт </w:t>
      </w:r>
      <w:r>
        <w:t>общего имущества в многоквартирном доме независимо от факта пользования общим имуществом. При этом отсутствие письменного договора управления у собственника с управляющей организацией не освобождает его от внесения платы за содержание общего имущества.</w:t>
      </w:r>
    </w:p>
    <w:p w:rsidR="00A77B3E">
      <w:r>
        <w:t>Пор</w:t>
      </w:r>
      <w:r>
        <w:t xml:space="preserve">ядок определения размера указанных обязательных платежей устанавливается в зависимости от избранного способа управления многоквартирным домом, но в любом случае, законом (п. 4 ч. 2 </w:t>
      </w:r>
      <w:r>
        <w:t>адресст</w:t>
      </w:r>
      <w:r>
        <w:t xml:space="preserve">. 145 адрес Российской Федерации, ч. 7 </w:t>
      </w:r>
      <w:r>
        <w:t>адресст</w:t>
      </w:r>
      <w:r>
        <w:t>. 156 адрес Российской</w:t>
      </w:r>
      <w:r>
        <w:t xml:space="preserve"> Федерации) это отнесено к компетенции общего собрания собственников жилых помещений или членов товарищества собственников жилья или иного специализированного жилищного кооператива, а потому является обязательным для всех без исключения собственников жилых</w:t>
      </w:r>
      <w:r>
        <w:t xml:space="preserve"> помещений в этом доме также в силу закона.</w:t>
      </w:r>
    </w:p>
    <w:p w:rsidR="00A77B3E">
      <w:r>
        <w:t>Собственники помещений многоквартирного жилого дома 8, по адрес, адрес на общем собрании установили тарифы за содержание и ремонт общего имущества. Указанное решение в установленном порядке не оспаривалось. Следо</w:t>
      </w:r>
      <w:r>
        <w:t>вательно, является обязательным для исполнения всеми собственниками имущества в многоквартирном доме.</w:t>
      </w:r>
    </w:p>
    <w:p w:rsidR="00A77B3E">
      <w:r>
        <w:t xml:space="preserve">В связи с изложенным, мировой судья пришел к выводу, что на ответчиках </w:t>
      </w:r>
      <w:r>
        <w:t>фио</w:t>
      </w:r>
      <w:r>
        <w:t xml:space="preserve"> и </w:t>
      </w:r>
      <w:r>
        <w:t>фио</w:t>
      </w:r>
      <w:r>
        <w:t xml:space="preserve"> лежит солидарная обязанность по уплате истцу денежных средств в счет плат</w:t>
      </w:r>
      <w:r>
        <w:t xml:space="preserve">ы за оказанные услуги. Мировой судья соглашается с расчетом задолженности, представленным истцом, </w:t>
      </w:r>
      <w:r>
        <w:t>конррасчет</w:t>
      </w:r>
      <w:r>
        <w:t xml:space="preserve"> ответчиками не представлен. С ответчиков в солидарном порядке должна быть взыскана сумма  задолженности по оплате услуг по управлению многоквартирн</w:t>
      </w:r>
      <w:r>
        <w:t>ым домом, содержанию и текущему ремонту общего имущества собственников помещений многоквартирного дома за период с дата по дата в размере сумма</w:t>
      </w:r>
    </w:p>
    <w:p w:rsidR="00A77B3E">
      <w:r>
        <w:t xml:space="preserve">Истец обращался в суд с заявлением о выдаче судебного приказа о взыскании с </w:t>
      </w:r>
      <w:r>
        <w:t>фио</w:t>
      </w:r>
      <w:r>
        <w:t xml:space="preserve"> задолженности по оплате услуг по</w:t>
      </w:r>
      <w:r>
        <w:t xml:space="preserve"> управлению многоквартирным домом, содержанию и текущему ремонту общего имущества собственников помещений многоквартирного дома. При подаче заявления о выдаче судебного приказа, взыскателем была оплачена государственная пошлина в размере сумма В связи с по</w:t>
      </w:r>
      <w:r>
        <w:t xml:space="preserve">ступившими возражениями </w:t>
      </w:r>
      <w:r>
        <w:t>фио</w:t>
      </w:r>
      <w:r>
        <w:t xml:space="preserve">, судебный приказ был отменен. </w:t>
      </w:r>
    </w:p>
    <w:p w:rsidR="00A77B3E">
      <w:r>
        <w:t xml:space="preserve">В соответствии с п.13 ч.1 ст.333.20 Налогового кодекса Российской Федерации, при отказе в принятии к рассмотрению искового заявления, административного искового заявления или заявления о вынесении </w:t>
      </w:r>
      <w:r>
        <w:t>судебного приказа либо при отмене судебного приказа уплаченная государственная пошлина при предъявлении иска, административного иска или заявления о вынесении судебного приказа засчитывается в счет подлежащей уплате государственной пошлины.</w:t>
      </w:r>
    </w:p>
    <w:p w:rsidR="00A77B3E">
      <w:r>
        <w:t>Однако, наимено</w:t>
      </w:r>
      <w:r>
        <w:t>вание организации при обращении в суд с иском к ответчикам, не воспользовалось правом предоставленным п.13 ч.1 ст.333.20 НК РФ, и уплатило госпошлину в сумме сумма Фактически госпошлина оплачена в сумме сумма</w:t>
      </w:r>
    </w:p>
    <w:p w:rsidR="00A77B3E">
      <w:r>
        <w:t>Согласно ст.333.40 НК РФ сумма излишне уплаченн</w:t>
      </w:r>
      <w:r>
        <w:t>ой госпошлины подлежит возврату истцу. Таким образом, подлежит возврату государственная пошлина в размере сумма, излишне уплаченная истцом при подаче искового заявления.</w:t>
      </w:r>
    </w:p>
    <w:p w:rsidR="00A77B3E">
      <w:r>
        <w:t>В соответствии с п. 3 ст.333.40 Налогового Кодекса Российской Федерации, заявление о в</w:t>
      </w:r>
      <w:r>
        <w:t>озврате излишне уплаченной (взысканной) суммы государственной пошлины по делам, рассматриваемым в судах, а также мировыми судьями, подается плательщиком государственной пошлины в налоговый орган по месту нахождения суда, в котором рассматривалось дело.</w:t>
      </w:r>
    </w:p>
    <w:p w:rsidR="00A77B3E">
      <w:r>
        <w:t>Сог</w:t>
      </w:r>
      <w:r>
        <w:t>ласно ч. 1 ст. 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 Согласно пол</w:t>
      </w:r>
      <w:r>
        <w:t xml:space="preserve">ожений </w:t>
      </w:r>
      <w:r>
        <w:t>абз</w:t>
      </w:r>
      <w:r>
        <w:t xml:space="preserve">. 2 п. 5 Постановления Пленума Верховного Суда РФ от дата N 1 "О некоторых вопросах применения законодательства о возмещении судебных издержек, связанных с рассмотрением дела" согласно которым, если лица, не в пользу которых принят судебный акт, </w:t>
      </w:r>
      <w:r>
        <w:t xml:space="preserve">являются солидарными должниками или кредиторами, судебные издержки возмещаются указанными лицами в солидарном порядке. Из вышеуказанного следует, что с ответчиков </w:t>
      </w:r>
      <w:r>
        <w:t>фио</w:t>
      </w:r>
      <w:r>
        <w:t xml:space="preserve"> и </w:t>
      </w:r>
      <w:r>
        <w:t>фио</w:t>
      </w:r>
      <w:r>
        <w:t xml:space="preserve"> в солидарном порядке подлежит взысканию в </w:t>
      </w:r>
      <w:r>
        <w:t>пользу наименование организации уплаченна</w:t>
      </w:r>
      <w:r>
        <w:t>я при подаче иска государственная пошлина в размере сумма</w:t>
      </w:r>
    </w:p>
    <w:p w:rsidR="00A77B3E"/>
    <w:p w:rsidR="00A77B3E">
      <w:r>
        <w:t xml:space="preserve">Руководствуясь </w:t>
      </w:r>
      <w:r>
        <w:t>ст.ст</w:t>
      </w:r>
      <w:r>
        <w:t>. 98, 194-199 ГПК РФ, мировой судья</w:t>
      </w:r>
    </w:p>
    <w:p w:rsidR="00A77B3E"/>
    <w:p w:rsidR="00A77B3E">
      <w:r>
        <w:t>РЕШИЛ:</w:t>
      </w:r>
    </w:p>
    <w:p w:rsidR="00A77B3E"/>
    <w:p w:rsidR="00A77B3E">
      <w:r>
        <w:t>Исковые требования наименование организации удовлетворить.</w:t>
      </w:r>
    </w:p>
    <w:p w:rsidR="00A77B3E">
      <w:r>
        <w:t xml:space="preserve">Взыскать в солидарном порядке с </w:t>
      </w:r>
      <w:r>
        <w:t>фио</w:t>
      </w:r>
      <w:r>
        <w:t xml:space="preserve">, </w:t>
      </w:r>
      <w:r>
        <w:t>фио</w:t>
      </w:r>
      <w:r>
        <w:t>, проживающих по адресу: адрес, в</w:t>
      </w:r>
      <w:r>
        <w:t xml:space="preserve"> пользу наименование организации сумму  задолженности по оплате услуг по управлению многоквартирным домом, содержанию и текущему ремонту общего имущества собственников помещений многоквартирного дома за период с дата по дата в размере сумма, расходы по опл</w:t>
      </w:r>
      <w:r>
        <w:t>ате государственной пошлины в размере сумма, всего взыскать сумма</w:t>
      </w:r>
    </w:p>
    <w:p w:rsidR="00A77B3E">
      <w:r>
        <w:t>Обязать инспекцию Федеральной налоговой службы России № 8 по адрес возвратить наименование организации излишне уплаченную в доход бюджета государственную пошлину в размере сумма</w:t>
      </w:r>
    </w:p>
    <w:p w:rsidR="00A77B3E">
      <w:r>
        <w:t>Лица, участв</w:t>
      </w:r>
      <w:r>
        <w:t>ующие в деле, их представители, которые присутствовали в судебном заседании, вправе подать мировому судье судебного участка № 23 Алуштинского судебного района (</w:t>
      </w:r>
      <w:r>
        <w:t>г.адрес</w:t>
      </w:r>
      <w:r>
        <w:t>) заявление о составлении мотивированного решения в течение трех дней со дня объявления р</w:t>
      </w:r>
      <w:r>
        <w:t>езолютивной части решения суда.</w:t>
      </w:r>
    </w:p>
    <w:p w:rsidR="00A77B3E">
      <w:r>
        <w:t>Лица, участвующие в деле, их представители, не присутствовавшие в судебном заседании, вправе подать мировому судье судебного участка № 23 Алуштинского судебного района (</w:t>
      </w:r>
      <w:r>
        <w:t>г.адрес</w:t>
      </w:r>
      <w:r>
        <w:t>) заявление о составлении мотивированного решени</w:t>
      </w:r>
      <w:r>
        <w:t>я суда в течение пятнадцати дней со дня объявления резолютивной части решения суда.</w:t>
      </w:r>
    </w:p>
    <w:p w:rsidR="00A77B3E">
      <w:r>
        <w:t xml:space="preserve">Решение может быть обжаловано в апелляционном порядке в </w:t>
      </w:r>
      <w:r>
        <w:t>Алуштинский</w:t>
      </w:r>
      <w:r>
        <w:t xml:space="preserve"> городской суд адрес через мирового судью судебного участка № 23 Алуштинского судебного района (</w:t>
      </w:r>
      <w:r>
        <w:t>г.адрес</w:t>
      </w:r>
      <w:r>
        <w:t xml:space="preserve">) </w:t>
      </w:r>
      <w:r>
        <w:t>в течение месяца.</w:t>
      </w:r>
    </w:p>
    <w:p w:rsidR="00A77B3E">
      <w:r>
        <w:t>Мотивированное решение изготовлено дата</w:t>
      </w:r>
    </w:p>
    <w:p w:rsidR="00A77B3E"/>
    <w:p w:rsidR="00A77B3E">
      <w:r>
        <w:t xml:space="preserve">Мировой судья                                                 </w:t>
      </w:r>
      <w:r>
        <w:t>фио</w:t>
      </w:r>
    </w:p>
    <w:p w:rsidR="00A77B3E"/>
    <w:sectPr>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B84"/>
    <w:rsid w:val="000A0B84"/>
    <w:rsid w:val="00A77B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