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№2-23-293/2023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</w:t>
      </w:r>
    </w:p>
    <w:p w:rsidR="00A77B3E">
      <w:r>
        <w:t xml:space="preserve">с участием представителя истца наименование организации - </w:t>
      </w:r>
      <w:r>
        <w:t>фио</w:t>
      </w:r>
      <w:r>
        <w:t>, действующей на основании довере</w:t>
      </w:r>
      <w:r>
        <w:t xml:space="preserve">нности </w:t>
      </w:r>
      <w:r>
        <w:t>от</w:t>
      </w:r>
      <w:r>
        <w:t xml:space="preserve"> </w:t>
      </w:r>
      <w:r>
        <w:t>дата</w:t>
      </w:r>
      <w:r>
        <w:t xml:space="preserve">; в отсутствие ответчика – </w:t>
      </w:r>
      <w:r>
        <w:t>фио</w:t>
      </w:r>
      <w:r>
        <w:t>;</w:t>
      </w:r>
    </w:p>
    <w:p w:rsidR="00A77B3E">
      <w:r>
        <w:t xml:space="preserve">рассмотрев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коммунальным платежам , руководствуясь ст. ст. 194-199  ГПК РФ, мировой судья,</w:t>
      </w:r>
    </w:p>
    <w:p w:rsidR="00A77B3E">
      <w:r>
        <w:t xml:space="preserve">               </w:t>
      </w:r>
      <w:r>
        <w:t xml:space="preserve">                                   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применении последствий пропуска сроков исковой давности оставить без удовлетворения.</w:t>
      </w:r>
    </w:p>
    <w:p w:rsidR="00A77B3E">
      <w:r>
        <w:t>Исковое заявление наименование организации (с учетом заявления об уточнении размера исковых требований от дата) (адрес</w:t>
      </w:r>
      <w:r>
        <w:t xml:space="preserve">, дата </w:t>
      </w:r>
      <w:r>
        <w:t>фио</w:t>
      </w:r>
      <w:r>
        <w:t>, ОГРН:</w:t>
      </w:r>
      <w:r>
        <w:t xml:space="preserve">, Дата присвоения ОГРН: дата, ИНН: телефон, КПП: телефон, ДИРЕКТОР: </w:t>
      </w:r>
      <w:r>
        <w:t>фио</w:t>
      </w:r>
      <w:r>
        <w:t>)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адрес, паспортные данные)  сумму основн</w:t>
      </w:r>
      <w:r>
        <w:t xml:space="preserve">ой задолженности по коммунальным платежам за период с дата по дата в размере сумма, пеню в сумме сумма за период с дата по дата, 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</w:t>
      </w:r>
      <w:r>
        <w:t xml:space="preserve">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</w:t>
      </w:r>
      <w:r>
        <w:t xml:space="preserve"> представители, 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 объявле</w:t>
      </w:r>
      <w:r>
        <w:t>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</w:t>
      </w:r>
      <w:r>
        <w:t xml:space="preserve">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</w:t>
      </w:r>
      <w:r>
        <w:t>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F1"/>
    <w:rsid w:val="000E14F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