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№02-23-345/2025</w:t>
      </w:r>
    </w:p>
    <w:p w:rsidR="00A77B3E"/>
    <w:p w:rsidR="00A77B3E">
      <w:r>
        <w:t>РЕШЕНИЕ</w:t>
      </w:r>
    </w:p>
    <w:p w:rsidR="00A77B3E">
      <w:r>
        <w:t xml:space="preserve"> ИМЕНЕМ РОССИЙСКОЙ ФЕДЕРАЦИИ</w:t>
      </w:r>
    </w:p>
    <w:p w:rsidR="00A77B3E">
      <w:r>
        <w:t>дата                                                                    адрес</w:t>
      </w:r>
    </w:p>
    <w:p w:rsidR="00A77B3E">
      <w:r>
        <w:t xml:space="preserve">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 </w:t>
      </w:r>
    </w:p>
    <w:p w:rsidR="00A77B3E">
      <w:r>
        <w:t xml:space="preserve">в отсутствие представителя истца – наименование организации;  с участием ответчика   – фио; рассмотрев материалы дела по исковому заявлению наименование организации к фио о взыскании задолженности по договору займа, </w:t>
      </w:r>
    </w:p>
    <w:p w:rsidR="00A77B3E">
      <w:r>
        <w:t>УСТАНОВИЛ:</w:t>
      </w:r>
    </w:p>
    <w:p w:rsidR="00A77B3E">
      <w:r>
        <w:tab/>
        <w:t>наименование организации обратилось к мировому судье с исковым заявлением к фио о взыскании задолженности по договору займа.</w:t>
      </w:r>
    </w:p>
    <w:p w:rsidR="00A77B3E">
      <w:r>
        <w:t>Исковое заявление мотивировано тем, что ответчик, на основании договора №55307896  от дата, получив займ от наименование организации в сумме сумма, в срок его не возвратил.</w:t>
      </w:r>
    </w:p>
    <w:p w:rsidR="00A77B3E">
      <w:r>
        <w:t xml:space="preserve">Задолженность по указанному выше кредитному договору на основании договора цессии от дата  передана истцу по настоящему гражданскому делу. </w:t>
      </w:r>
    </w:p>
    <w:p w:rsidR="00A77B3E">
      <w:r>
        <w:t>Полагая, что задолженность не погашена истец обратился с настоящим исковым заявлением.</w:t>
      </w:r>
    </w:p>
    <w:p w:rsidR="00A77B3E">
      <w:r>
        <w:t>дата в ходе судебного заседания ответчик исковое заявление не признал, указал, что взятые на себя кредитные обязательства погасил досрочно, в обоснование чего предоставил суду платежные документы.</w:t>
      </w:r>
    </w:p>
    <w:p w:rsidR="00A77B3E">
      <w:r>
        <w:t>Суд рассмотрев исковое заявление судом установлены следующие обстоятельства.</w:t>
      </w:r>
    </w:p>
    <w:p w:rsidR="00A77B3E">
      <w:r>
        <w:t>Так, дата между ответчиком и наименование организации заключен договор №55307896. Сумма займа составила сумма.</w:t>
      </w:r>
    </w:p>
    <w:p w:rsidR="00A77B3E">
      <w:r>
        <w:t>Факт перечисления денежных средств заемщику подтверждается распечаткой истории операции №114202416 от дата.</w:t>
      </w:r>
    </w:p>
    <w:p w:rsidR="00A77B3E">
      <w:r>
        <w:t xml:space="preserve"> Далее, дата между наименование организации и  наименование организации заключен договор цессии в соответствии с приложением №АК-телефон, имеющаяся у фио задолженность передана новому кредитору.</w:t>
      </w:r>
    </w:p>
    <w:p w:rsidR="00A77B3E">
      <w:r>
        <w:t>наименование организации в виду того, что задолженность по потребительскому займу заемщиком не погашена обратился с заявлением о вынесении судебного приказа.</w:t>
      </w:r>
    </w:p>
    <w:p w:rsidR="00A77B3E">
      <w:r>
        <w:t>Определением от дата судебный приказ №02-23-896/2024 отменен на основании заявления фио, что послужило основанием для обращения с настоящим исковым заявлением.</w:t>
      </w:r>
    </w:p>
    <w:p w:rsidR="00A77B3E">
      <w:r>
        <w:t>Оценив представленные сторонами доказательства, заслушав ответчика, мировой судья приходит к следующим выводам.</w:t>
      </w:r>
    </w:p>
    <w:p w:rsidR="00A77B3E">
      <w:r>
        <w:t>Положениями статьи 309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Частью 1 статьи 310 ГК РФ установлено,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В качестве доказательств наличия задолженности у ответчика истцом в материалы дела представлены следующие документы:</w:t>
      </w:r>
    </w:p>
    <w:p w:rsidR="00A77B3E">
      <w:r>
        <w:tab/>
        <w:t>- копия платежа №114202416 от дата на сумму сумма от наименование организации фио;</w:t>
      </w:r>
    </w:p>
    <w:p w:rsidR="00A77B3E">
      <w:r>
        <w:tab/>
        <w:t>- приложение к договору цессии от дата №АК-телефон в соответствии с которым, новому кредитору наименование организации передано раво требования к фио на сумму сумма (id договора займа 43020361);</w:t>
      </w:r>
    </w:p>
    <w:p w:rsidR="00A77B3E">
      <w:r>
        <w:tab/>
        <w:t>Оценивая представленные доказательства суд полагает необходимым указать следующее.</w:t>
      </w:r>
    </w:p>
    <w:p w:rsidR="00A77B3E">
      <w:r>
        <w:t>Положениями статьи 807 ГК РФ установлено, что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A77B3E">
      <w: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 </w:t>
      </w:r>
    </w:p>
    <w:p w:rsidR="00A77B3E">
      <w:r>
        <w:t>Частью 1 статьи 810 ГК РФ установлено, что заемщик обязан возвратить займодавцу полученную сумму займа в срок и в порядке, которые предусмотрены договором займа.</w:t>
      </w:r>
    </w:p>
    <w:p w:rsidR="00A77B3E">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A77B3E">
      <w:r>
        <w:t>Так, дата в ходе судебного заседания ответчиком приобщены следующие документы:</w:t>
      </w:r>
    </w:p>
    <w:p w:rsidR="00A77B3E">
      <w:r>
        <w:t>- ответ Российского национального коммерческого банка (ПАО) №06412-ИСХ от дата в соответствии с которым обращение фио рассмотрено, денежные средства, зачисленные на его карту от наименование организации, возвращены в банк отправителя дата;</w:t>
      </w:r>
    </w:p>
    <w:p w:rsidR="00A77B3E">
      <w:r>
        <w:t>- копия обращения клиента за рег.№2829 от дата в соответствии с которым, заявитель просит вернуть денежные средства, поступившие на его карту отправителю.</w:t>
      </w:r>
    </w:p>
    <w:p w:rsidR="00A77B3E">
      <w:r>
        <w:t xml:space="preserve">- выписка по карточному счету за период с дата по дата в соответствии с которой сумма сумма списана со счета фио дата;  </w:t>
      </w:r>
    </w:p>
    <w:p w:rsidR="00A77B3E">
      <w:r>
        <w:t>Положениями части 2 статьи 810 ГК РФ установлено, что Если иное не предусмотрено договором займа, сумма беспроцентного займа может быть возвращена заемщиком досрочно полностью или частично.</w:t>
      </w:r>
    </w:p>
    <w:p w:rsidR="00A77B3E">
      <w: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 </w:t>
      </w:r>
    </w:p>
    <w:p w:rsidR="00A77B3E">
      <w:r>
        <w:t xml:space="preserve">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 </w:t>
      </w:r>
    </w:p>
    <w:p w:rsidR="00A77B3E">
      <w:r>
        <w:t xml:space="preserve">Условия договора №55307896 от дата не содержат запрета на досрочное погашение займа. </w:t>
      </w:r>
    </w:p>
    <w:p w:rsidR="00A77B3E">
      <w:r>
        <w:t>Таким образом, факт наличия задолженности истцом не подтвержден, а также опровергнут доказательствами, представленными ответчиком.</w:t>
      </w:r>
    </w:p>
    <w:p w:rsidR="00A77B3E">
      <w:r>
        <w:t>На основании изложенного выше, оснований для удовлетворения искового заявления не имеется.</w:t>
      </w:r>
    </w:p>
    <w:p w:rsidR="00A77B3E">
      <w:r>
        <w:t>Руководствуясь ст. ст. 194-199  ГПК РФ, мировой судья,</w:t>
      </w:r>
    </w:p>
    <w:p w:rsidR="00A77B3E">
      <w:r>
        <w:t xml:space="preserve">                                                      Р Е Ш И Л:</w:t>
      </w:r>
    </w:p>
    <w:p w:rsidR="00A77B3E">
      <w:r>
        <w:t xml:space="preserve"> В удовлетворении искового заявления наименование организации к фио о взыскании задолженности по договору займа  отказать.</w:t>
      </w:r>
    </w:p>
    <w:p w:rsidR="00A77B3E">
      <w:r>
        <w:t>Лица, участвующие в деле, их представители, которые присутствовали в судебном заседании, вправе подать мировому судье заявление о составлении мотивированного решения в течение трех дней со дня объявления резолютивной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w:t>
      </w:r>
    </w:p>
    <w:p w:rsidR="00A77B3E">
      <w:r>
        <w:t>В случае подачи такого заявления мотивированное решение будет составлено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 Решение суда вступает в законную силу по истечении срока на апелляционное обжалование, если оно не было обжаловано.</w:t>
      </w:r>
    </w:p>
    <w:p w:rsidR="00A77B3E">
      <w:r>
        <w:t>Резолютивная часть оглашена дата.</w:t>
      </w:r>
    </w:p>
    <w:p w:rsidR="00A77B3E">
      <w:r>
        <w:t>Полный текст изготовлен дата.</w:t>
      </w:r>
    </w:p>
    <w:p w:rsidR="00A77B3E">
      <w:r>
        <w:t xml:space="preserve">Мировой судья                                                 </w:t>
        <w:tab/>
        <w:tab/>
        <w:tab/>
        <w:tab/>
        <w:t xml:space="preserve">                фио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