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02-23-424/2019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/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участием:</w:t>
      </w:r>
    </w:p>
    <w:p w:rsidR="00A77B3E">
      <w:r>
        <w:t>представителя истца – фио, действующей на основании доверенности;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фио,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>третьего лица, не заявляющего самостоятельных требований относительно предмета спора:</w:t>
      </w:r>
    </w:p>
    <w:p w:rsidR="00A77B3E">
      <w:r>
        <w:t>- Алуштинский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В удовлетворении исковых требований Федерального казенного наименование организации к фио о взыскании причиненных убытков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