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02-23-452/2023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 xml:space="preserve">Мировой судья судебного участка №23 </w:t>
      </w:r>
      <w:r>
        <w:t>Алуштинского</w:t>
      </w:r>
      <w:r>
        <w:t xml:space="preserve">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помощником судьи </w:t>
      </w:r>
      <w:r>
        <w:t>фио</w:t>
      </w:r>
      <w:r>
        <w:t>;</w:t>
      </w:r>
    </w:p>
    <w:p w:rsidR="00A77B3E">
      <w:r>
        <w:t>с участием:</w:t>
      </w:r>
    </w:p>
    <w:p w:rsidR="00A77B3E">
      <w:r>
        <w:t xml:space="preserve">помощника прокурора адрес </w:t>
      </w:r>
      <w:r>
        <w:t>фио</w:t>
      </w:r>
      <w:r>
        <w:t>, полномочия подтверждены служебным удостоверением;</w:t>
      </w:r>
    </w:p>
    <w:p w:rsidR="00A77B3E">
      <w:r>
        <w:t>в отсутствие представителя заинтересованного лица - Территориального фонда обязательного медицинского страхования адрес;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</w:t>
      </w:r>
      <w:r>
        <w:t xml:space="preserve">мотрев материалы гражданского дела по исковому заявлению прокурора адрес в защиту интересов Российской Федерации в лице Территориального фонда обязательного медицинского страхования адрес к </w:t>
      </w:r>
      <w:r>
        <w:t>фио</w:t>
      </w:r>
      <w:r>
        <w:t xml:space="preserve"> о взыскании денежных средств, израсходованных на лечение </w:t>
      </w:r>
      <w:r>
        <w:t>фио</w:t>
      </w:r>
      <w:r>
        <w:t xml:space="preserve"> в</w:t>
      </w:r>
      <w:r>
        <w:t xml:space="preserve"> сумме сумма,  </w:t>
      </w:r>
    </w:p>
    <w:p w:rsidR="00A77B3E">
      <w:r>
        <w:t>РЕШИЛ:</w:t>
      </w:r>
    </w:p>
    <w:p w:rsidR="00A77B3E">
      <w:r>
        <w:t xml:space="preserve">Исковые требования прокурора адрес в защиту интересов Российской Федерации в лице Территориального фонда обязательного медицинского страхования адрес к </w:t>
      </w:r>
      <w:r>
        <w:t>фио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официально не трудоустроенн</w:t>
      </w:r>
      <w:r>
        <w:t>ого, ранее к административной ответственности не привлекался, проживающий по адресу: адрес) в пользу Территориального фонда обязательного медицинского страхования адрес (адрес</w:t>
      </w:r>
      <w:r>
        <w:t>, адрес, ОГРН</w:t>
      </w:r>
      <w:r>
        <w:t>:</w:t>
      </w:r>
      <w:r>
        <w:t xml:space="preserve">, </w:t>
      </w:r>
      <w:r>
        <w:t>Дата присвоения ОГРН: дата, ИНН: телефон</w:t>
      </w:r>
      <w:r>
        <w:t xml:space="preserve">, КПП: телефон, ДИРЕКТОР: </w:t>
      </w:r>
      <w:r>
        <w:t>фио</w:t>
      </w:r>
      <w:r>
        <w:t xml:space="preserve">) денежные средства, израсходованных на лечение </w:t>
      </w:r>
      <w:r>
        <w:t>фио</w:t>
      </w:r>
      <w:r>
        <w:t xml:space="preserve"> в сумме сумма.</w:t>
      </w:r>
    </w:p>
    <w:p w:rsidR="00A77B3E">
      <w:r>
        <w:t xml:space="preserve">Взыскать с </w:t>
      </w:r>
      <w:r>
        <w:t>фио</w:t>
      </w:r>
      <w:r>
        <w:t xml:space="preserve"> в доход федерального бюджета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</w:t>
      </w:r>
      <w:r>
        <w:t xml:space="preserve">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</w:t>
      </w:r>
      <w:r>
        <w:t xml:space="preserve">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</w:t>
      </w:r>
      <w:r>
        <w:t>г.адрес</w:t>
      </w:r>
      <w:r>
        <w:t>) адрес заявление о составлении мотивированного решения суда в течение пятнадцати дней со дня объявления резо</w:t>
      </w:r>
      <w:r>
        <w:t xml:space="preserve">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</w:t>
      </w: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60"/>
    <w:rsid w:val="00A77B3E"/>
    <w:rsid w:val="00C114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