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02-23-458/2021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третьего лица Симферопольской </w:t>
      </w:r>
      <w:r>
        <w:t>квартирно</w:t>
      </w:r>
      <w:r>
        <w:t xml:space="preserve"> – эксплуатационной части -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истца – </w:t>
      </w:r>
      <w:r>
        <w:t>фио</w:t>
      </w:r>
      <w:r>
        <w:t>, допущена по устному ходатайству ответчика,</w:t>
      </w:r>
      <w:r>
        <w:t xml:space="preserve"> личность установлена по паспорту гражданина Российской Федерации;</w:t>
      </w:r>
    </w:p>
    <w:p w:rsidR="00A77B3E">
      <w:r>
        <w:t xml:space="preserve">  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</w:t>
      </w:r>
      <w:r>
        <w:t>иц, не заявляющих самостоятельных требований относительно предмета спора на стороне истца:</w:t>
      </w:r>
    </w:p>
    <w:p w:rsidR="00A77B3E">
      <w:r>
        <w:t xml:space="preserve">- Симферопольской </w:t>
      </w:r>
      <w:r>
        <w:t>квартирно</w:t>
      </w:r>
      <w:r>
        <w:t xml:space="preserve"> – эксплуатационной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- ФГКУ «Южное региональное управление жилищ</w:t>
      </w:r>
      <w:r>
        <w:t xml:space="preserve">ного обеспечения»,  а также третьего лица 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УСТАНОВИЛ:</w:t>
      </w:r>
    </w:p>
    <w:p w:rsidR="00A77B3E">
      <w:r>
        <w:t xml:space="preserve">Федеральное казённое наименование организации обратилось к мировому  судье судебного участка №23 Алуштинского судебного района с исковым заявлением к </w:t>
      </w:r>
      <w:r>
        <w:t>фио</w:t>
      </w:r>
      <w:r>
        <w:t xml:space="preserve"> о </w:t>
      </w:r>
      <w:r>
        <w:t>взыскании суммы причиненных убытков.</w:t>
      </w:r>
    </w:p>
    <w:p w:rsidR="00A77B3E">
      <w:r>
        <w:t xml:space="preserve">Исковое заявление мотивировано тем, что  ответчик, проживая на территории военного городка №70 по адресу: адрес, гора </w:t>
      </w:r>
      <w:r>
        <w:t>Кастель</w:t>
      </w:r>
      <w:r>
        <w:t>, военный городок №70, потребляя холодную воду, не оплачивал ее стоимость, в установленном зак</w:t>
      </w:r>
      <w:r>
        <w:t>оном порядке в связи с чем, истец понес убытки.</w:t>
      </w:r>
    </w:p>
    <w:p w:rsidR="00A77B3E">
      <w:r>
        <w:t>Определением мирового судьи от дата к участию в деле в качестве третьих лиц, не заявляющих самостоятельных требований на стороне истца, были привлечены: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</w:t>
      </w:r>
      <w:r>
        <w:t>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 xml:space="preserve">- Симферопольская </w:t>
      </w:r>
      <w:r>
        <w:t>квартирно</w:t>
      </w:r>
      <w:r>
        <w:t xml:space="preserve"> – эксплуатационная часть.</w:t>
      </w:r>
    </w:p>
    <w:p w:rsidR="00A77B3E">
      <w:r>
        <w:t>В процессе рассмотрения дела ответчик подал заявление о применении срока исковой давности, обосновывая его тем, ч</w:t>
      </w:r>
      <w:r>
        <w:t>то еще в период заключения истцом государственного контракта №96ГБ/35 от дата, истец обладал информацией о том, что на территории военного городка №70 проживают жители, не состоящие на службе в Министерстве обороны Российской Федерации, на основании чего с</w:t>
      </w:r>
      <w:r>
        <w:t>рок исковой давности на момент подачи искового заявления истек.</w:t>
      </w:r>
    </w:p>
    <w:p w:rsidR="00A77B3E">
      <w:r>
        <w:t xml:space="preserve">Также, ответчик возражал против тарифа, который был применен при расчете стоимости одного кубометра потребленной воды, который составил сумма, </w:t>
      </w:r>
      <w:r>
        <w:t>поскольку данный тариф был согласован в рамках го</w:t>
      </w:r>
      <w:r>
        <w:t>сударственного контракта и не может быть применен к лицам,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 xml:space="preserve">дата между Федеральным казенным наименование организации (далее – заказчик) и наименование </w:t>
      </w:r>
      <w:r>
        <w:t>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холодное водоснабжение, обязуется подавать холодную питьевую воду на о</w:t>
      </w:r>
      <w:r>
        <w:t xml:space="preserve">бъект заказчика – Войсковую часть 85683 Л (на бюджетном финансировании), расположенную по адресу: адрес, гора </w:t>
      </w:r>
      <w:r>
        <w:t>Кастель</w:t>
      </w:r>
      <w:r>
        <w:t>, военный городок № 70, через присоединенную водопроводную сеть из централизованной системы холодного водоснабжения в объеме до нормативног</w:t>
      </w:r>
      <w:r>
        <w:t>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более стоимости фактически предоставленных услуг (п. 3.1 Контракта). Ср</w:t>
      </w:r>
      <w:r>
        <w:t>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контракта был установлен факт повышенного потребления объемов холодного водо</w:t>
      </w:r>
      <w:r>
        <w:t>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 xml:space="preserve">В рамках рассмотрения дела АС адрес №А83-9224/2017 к участию в деле в качестве </w:t>
      </w:r>
      <w:r>
        <w:t xml:space="preserve">третьего лица, не заявляющего самостоятельных требований относительно предмета спора, был привлечен и ответчик по настоящему делу </w:t>
      </w:r>
      <w:r>
        <w:t>фио</w:t>
      </w:r>
    </w:p>
    <w:p w:rsidR="00A77B3E">
      <w:r>
        <w:tab/>
        <w:t>Указанными выше решениями АС адрес по делам №А83-5120/2015 и №А83-9224/2017 с ФКУ «Управление Черноморского флота» были в</w:t>
      </w:r>
      <w:r>
        <w:t>зысканы денежные средства за потребленную воду в сумме сумма и сумма соответственно.</w:t>
      </w:r>
    </w:p>
    <w:p w:rsidR="00A77B3E">
      <w:r>
        <w:tab/>
        <w:t xml:space="preserve">Как усматривается из текста решения АР адрес по делу №А83-9224/2017 третьи лица, в частности </w:t>
      </w:r>
      <w:r>
        <w:t>фио</w:t>
      </w:r>
      <w:r>
        <w:t>, указали, что потребляют воду, однако напрямую наименование организации з</w:t>
      </w:r>
      <w:r>
        <w:t>а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законную силу решением арбитражного суда, не должны доказываться и не мо</w:t>
      </w:r>
      <w:r>
        <w:t>гут оспариваться лицами, если они участвовали в деле, которое было разрешено арбитражным судом.</w:t>
      </w:r>
    </w:p>
    <w:p w:rsidR="00A77B3E">
      <w:r>
        <w:tab/>
        <w:t xml:space="preserve">Таким образом, факт </w:t>
      </w:r>
      <w:r>
        <w:t>безоплатного</w:t>
      </w:r>
      <w:r>
        <w:t xml:space="preserve"> пользования ответчиком услугами холодного водоснабжения установлен в рамках рассмотрения дела №А83-9224/2017 АС адрес и не под</w:t>
      </w:r>
      <w:r>
        <w:t>лежит доказыванию.</w:t>
      </w:r>
    </w:p>
    <w:p w:rsidR="00A77B3E">
      <w:r>
        <w:t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539 - 547) применяются, есл</w:t>
      </w:r>
      <w:r>
        <w:t xml:space="preserve">и иное не установлено законом, иными правовыми актами или не вытекает из существа обязательства. </w:t>
      </w:r>
    </w:p>
    <w:p w:rsidR="00A77B3E">
      <w:r>
        <w:t xml:space="preserve">В соответствии с ч. 1 ст. 540 ГК РФ в случае, когда абонентом по договору энергоснабжения выступает гражданин, использующий энергию для бытового </w:t>
      </w:r>
      <w:r>
        <w:t xml:space="preserve">потребления, </w:t>
      </w:r>
      <w:r>
        <w:t>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Ответчик не оспаривает тот факт, что проживая на территории военного городка №70 потреблял услуги холодного водоснабжения, одн</w:t>
      </w:r>
      <w:r>
        <w:t>ако не оплачивал их в виду того, что истец не заключил с ним договор на холодное водоснабжение по тарифам, установленным для населения, а по ставкам, установленным в государственном контракте №96ГБ/35 от дата, оплачивать не согласен, так как он не является</w:t>
      </w:r>
      <w:r>
        <w:t xml:space="preserve"> стороной по контракту и тариф по нему значительно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указывает следующее.</w:t>
      </w:r>
    </w:p>
    <w:p w:rsidR="00A77B3E">
      <w:r>
        <w:t>Согласно п. 3 ст. 1 ГК РФ при установлении, осущест</w:t>
      </w:r>
      <w:r>
        <w:t xml:space="preserve">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извлекать преимущество из своего незаконного или недобросовестного по</w:t>
      </w:r>
      <w:r>
        <w:t>ведения.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государственном контракте, при расчете задолженности была применена ставка сумма з</w:t>
      </w:r>
      <w:r>
        <w:t xml:space="preserve">а 1 </w:t>
      </w:r>
      <w:r>
        <w:t>м.куб</w:t>
      </w:r>
      <w:r>
        <w:t>. потребленной воды.</w:t>
      </w:r>
    </w:p>
    <w:p w:rsidR="00A77B3E">
      <w:r>
        <w:t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регулярное снятие с них показаний потреблённой ответчиком услуги хол</w:t>
      </w:r>
      <w:r>
        <w:t>одного водоснабжения.</w:t>
      </w:r>
    </w:p>
    <w:p w:rsidR="00A77B3E">
      <w:r>
        <w:t xml:space="preserve"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оснований для взыскания с </w:t>
      </w:r>
      <w:r>
        <w:t>фио</w:t>
      </w:r>
      <w:r>
        <w:t xml:space="preserve"> задолженности, рассчитанной по тарифам </w:t>
      </w:r>
      <w:r>
        <w:t>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водоснабжение), услуги водоотведения для наименование организации на д</w:t>
      </w:r>
      <w:r>
        <w:t>ата" (далее – Приказ) установлены тарифы на питьевую воду для населения.</w:t>
      </w:r>
    </w:p>
    <w:p w:rsidR="00A77B3E">
      <w:r>
        <w:t xml:space="preserve">Как усматривается из материалов дела, военный городок №70 находится по адресу: адрес, гора </w:t>
      </w:r>
      <w:r>
        <w:t>Кастель</w:t>
      </w:r>
      <w:r>
        <w:t>, вблизи адрес, которое входит в адрес.</w:t>
      </w:r>
    </w:p>
    <w:p w:rsidR="00A77B3E">
      <w:r>
        <w:t>На основании указанного выше мировой судья пр</w:t>
      </w:r>
      <w:r>
        <w:t>иходит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 xml:space="preserve">В соответствии с пунктом 1.3 Приказа установлены следующие тарифы на территории адрес: </w:t>
      </w:r>
    </w:p>
    <w:p w:rsidR="00A77B3E">
      <w:r>
        <w:t>Пункт 1.1.3. - п</w:t>
      </w:r>
      <w:r>
        <w:t>итьевая вода (питьевое водоснабжение) для населения с дата по дата - сумма/м3 (с НДС);</w:t>
      </w:r>
    </w:p>
    <w:p w:rsidR="00A77B3E">
      <w:r>
        <w:tab/>
        <w:t xml:space="preserve">Кроме того, как усматривается из расчета истца, норма потребления услуги холодного водоснабжения при отсутствии прибора учета на одного человека составляет 11,04 </w:t>
      </w:r>
      <w:r>
        <w:t>м.куб</w:t>
      </w:r>
      <w:r>
        <w:t>.</w:t>
      </w:r>
      <w:r>
        <w:t xml:space="preserve"> на одного человека в месяц. </w:t>
      </w:r>
    </w:p>
    <w:p w:rsidR="00A77B3E">
      <w:r>
        <w:tab/>
        <w:t xml:space="preserve">Из пояснений представителя истца судом установлено, что данный показатель применен на основании Постановления Совета министров адрес от дата </w:t>
      </w:r>
      <w:r>
        <w:t xml:space="preserve">№223 (ред. от дата) "Об утверждении нормативов потребления коммунальных услуг на </w:t>
      </w:r>
      <w:r>
        <w:t>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 министров адрес от дата №223 (ред. от дата) "Об утверждении нормат</w:t>
      </w:r>
      <w:r>
        <w:t>ивов потребления коммунальных услуг на 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 наличия, либо отсутствия удобств (точек потребления).</w:t>
      </w:r>
    </w:p>
    <w:p w:rsidR="00A77B3E">
      <w:r>
        <w:t>В процессе р</w:t>
      </w:r>
      <w:r>
        <w:t>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без централизованного водоотведения, оборудованные умывальниками, мой</w:t>
      </w:r>
      <w:r>
        <w:t xml:space="preserve">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</w:t>
      </w:r>
      <w:r>
        <w:t>м.куб</w:t>
      </w:r>
      <w:r>
        <w:t>. в месяц на одного человека.</w:t>
      </w:r>
    </w:p>
    <w:p w:rsidR="00A77B3E">
      <w:r>
        <w:t xml:space="preserve">Доказательств того, что жилое помещение, </w:t>
      </w:r>
      <w:r>
        <w:t>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 судебном заседании, объективных возражений по определению нормы по</w:t>
      </w:r>
      <w:r>
        <w:t>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следующие показатели:</w:t>
      </w:r>
    </w:p>
    <w:p w:rsidR="00A77B3E">
      <w:r>
        <w:t>1. Стоимость 1 кубического метра холодной воды в спор</w:t>
      </w:r>
      <w:r>
        <w:t>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 xml:space="preserve">Судом установлено, и не оспаривалось ответчиком, что в спорный период в жилом помещении по адресу: адрес, ДОС по </w:t>
      </w:r>
      <w:r>
        <w:t>ГП№11, кв. 3  проживало четыре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</w:t>
      </w:r>
      <w:r>
        <w:t>Ст</w:t>
      </w:r>
      <w:r>
        <w:t>*</w:t>
      </w:r>
      <w:r>
        <w:t>Нп</w:t>
      </w:r>
      <w:r>
        <w:t>) где:</w:t>
      </w:r>
    </w:p>
    <w:p w:rsidR="00A77B3E">
      <w:r>
        <w:t>Нп</w:t>
      </w:r>
      <w:r>
        <w:t xml:space="preserve"> – норма потребления;</w:t>
      </w:r>
    </w:p>
    <w:p w:rsidR="00A77B3E">
      <w:r>
        <w:t>Ст</w:t>
      </w:r>
      <w:r>
        <w:t xml:space="preserve"> – стоимость метра кубического воды в спорн</w:t>
      </w:r>
      <w:r>
        <w:t>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>З</w:t>
      </w:r>
      <w:r>
        <w:t xml:space="preserve"> – сумма задолженности. </w:t>
      </w:r>
    </w:p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р1359,сумма</w:t>
      </w:r>
    </w:p>
    <w:p w:rsidR="00A77B3E">
      <w:r>
        <w:t xml:space="preserve"> дата        </w:t>
      </w:r>
      <w:r>
        <w:t>уб</w:t>
      </w:r>
      <w:r>
        <w:t>.</w:t>
      </w:r>
    </w:p>
    <w:p w:rsidR="00A77B3E">
      <w:r>
        <w:t xml:space="preserve">                   </w:t>
      </w:r>
      <w:r>
        <w:t>)*4*3</w:t>
      </w:r>
    </w:p>
    <w:p w:rsidR="00A77B3E">
      <w:r>
        <w:t>Итого                                 сумма</w:t>
      </w:r>
    </w:p>
    <w:p w:rsidR="00A77B3E">
      <w:r>
        <w:t xml:space="preserve">На основании приведенного выше расчета, с </w:t>
      </w:r>
      <w:r>
        <w:t>фио</w:t>
      </w:r>
      <w:r>
        <w:t xml:space="preserve"> подлежит взысканию задолженность за услуги холодного водоснабжения в сумме сумма.</w:t>
      </w:r>
    </w:p>
    <w:p w:rsidR="00A77B3E">
      <w:r>
        <w:t>дата ответчиком в материалы дела было приобщено заявление о применении срока</w:t>
      </w:r>
      <w:r>
        <w:t xml:space="preserve"> исковой давности.</w:t>
      </w:r>
    </w:p>
    <w:p w:rsidR="00A77B3E">
      <w:r>
        <w:t>Заявление мотивировано тем, что истцом был пропущен трехгодичный срок на взыскание данной задолженности, поскольку с дата прошло более трех лет.</w:t>
      </w:r>
    </w:p>
    <w:p w:rsidR="00A77B3E">
      <w:r>
        <w:t>Кроме того, представитель ответчика указала, что на момент заключения государственного контр</w:t>
      </w:r>
      <w:r>
        <w:t>акта от дата №96ГБ/35 истец был осведомлен о том, что помимо войсковой части №85682, услугу холодного водоснабжения потребляли жители военного городка №70.</w:t>
      </w:r>
    </w:p>
    <w:p w:rsidR="00A77B3E">
      <w:r>
        <w:t>Рассмотрев заявление ответчика о применении срока исковой давности, мировой судья приходит к выводу,</w:t>
      </w:r>
      <w:r>
        <w:t xml:space="preserve"> что оно не подлежит удовлетворению по следующим основаниям.</w:t>
      </w:r>
    </w:p>
    <w:p w:rsidR="00A77B3E">
      <w:r>
        <w:t>В соответствии с положениями статьи 190 ГК РФ установленный законом, иными правовыми актами, сделкой или назначаемый судом срок определяется календарной датой или истечением периода времени, кото</w:t>
      </w:r>
      <w:r>
        <w:t>рый исчисляется годами, месяцами, неделями, днями или часами.</w:t>
      </w:r>
    </w:p>
    <w:p w:rsidR="00A77B3E">
      <w:r>
        <w:t>Статьей 191 ГК РФ установлено, что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A77B3E">
      <w:r>
        <w:t>Пол</w:t>
      </w:r>
      <w:r>
        <w:t>ожениями стать 200 ГК РФ предусмотрено,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</w:t>
      </w:r>
      <w:r>
        <w:t>того права.</w:t>
      </w:r>
    </w:p>
    <w:p w:rsidR="00A77B3E">
      <w:r>
        <w:t>В пункте 41 Постановления Пленума Верховного Суда РФ от дата №22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</w:t>
      </w:r>
      <w:r>
        <w:t>ринадлежащего им на праве собственности" разъяснено, что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</w:t>
      </w:r>
      <w:r>
        <w:t>шении своего права и о том, кто является надлежащим ответчиком по иску о защите этого права (статьи 196, 200 ГК РФ).</w:t>
      </w:r>
    </w:p>
    <w:p w:rsidR="00A77B3E">
      <w:r>
        <w:t xml:space="preserve"> В рассматриваемом случае истец обоснованно указывает, что о своем нарушенном праве он узнал в рамках рассмотрения АС адрес, решение по кот</w:t>
      </w:r>
      <w:r>
        <w:t>орому вступило в законную силу дата (решение суда первой инстанции оставлено без изменений постановлением 21 ААС от дата), при рассмотрении данного дела, ответчик был привлечен к участию в деле в качестве третьего лица, не заявляющего самостоятельных требо</w:t>
      </w:r>
      <w:r>
        <w:t>ваний относительно предмета спора.</w:t>
      </w:r>
    </w:p>
    <w:p w:rsidR="00A77B3E">
      <w:r>
        <w:t>В то же время из заявления ответчика не усматривается, с какой именно даты, по его мнению, начинается течение срока исковой давности по спорным правоотношениям, кроме ссылки на дата.</w:t>
      </w:r>
    </w:p>
    <w:p w:rsidR="00A77B3E">
      <w:r>
        <w:t xml:space="preserve">Таким образом, ссылка ответчика на то </w:t>
      </w:r>
      <w:r>
        <w:t>обстоятельство, что исковые требования по взысканию задолженности, возникшей в дата, заявлены за пределами срока исковой давности не обоснованы на основании того, что между истцом, либо иными структурными подразделениями Министерства обороны РФ не были зак</w:t>
      </w:r>
      <w:r>
        <w:t xml:space="preserve">лючены соответствующие договора найма жилых помещений, в связи с чем истец не мог знать о наличии иных </w:t>
      </w:r>
      <w:r>
        <w:t>субабонентов</w:t>
      </w:r>
      <w:r>
        <w:t xml:space="preserve">, до того момента, когда факт наличия таких абонентов не был установлен судом. </w:t>
      </w:r>
    </w:p>
    <w:p w:rsidR="00A77B3E">
      <w:r>
        <w:t xml:space="preserve">В силу указанного выше, мировой судья отказывает в </w:t>
      </w:r>
      <w:r>
        <w:t>удовлетворении заявления ответчика о применении срока исковой давности, поскольку на момент предъявления искового заявления, установленный законом срок для подачи такого заявления не истек.</w:t>
      </w:r>
    </w:p>
    <w:p w:rsidR="00A77B3E">
      <w:r>
        <w:t>На основании изложенного выше, принимая во внимание расчет, произв</w:t>
      </w:r>
      <w:r>
        <w:t>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 xml:space="preserve">Государственная пошлина, пропорционально </w:t>
      </w:r>
      <w:r>
        <w:t>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фио</w:t>
      </w:r>
      <w:r>
        <w:t xml:space="preserve">  в удовлетворении заявления о применении срока исковой давности </w:t>
      </w:r>
      <w:r>
        <w:t xml:space="preserve">отказать. 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зарегистрированного и проживающего по адресу: адрес, в/ч А1397) в пользу Федерального казенного наименование</w:t>
      </w:r>
      <w:r>
        <w:t xml:space="preserve">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остальной части исковых треб</w:t>
      </w:r>
      <w:r>
        <w:t>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зарегистрированного и проживающего по адресу: адрес, в/ч А1397) в доход федерального бюджета сумма государственной пошлины.</w:t>
      </w:r>
    </w:p>
    <w:p w:rsidR="00A77B3E">
      <w:r>
        <w:t>Взысканную сумму перечислить по следующим реквизитам:</w:t>
      </w:r>
    </w:p>
    <w:p w:rsidR="00A77B3E">
      <w:r>
        <w:t>УФК  по адрес (5 фи</w:t>
      </w:r>
      <w:r>
        <w:t>нансово – экономическая служба Черноморского флота), л/с 04751А96210, казначейский счет (счет получателя) 03100643000000017500, ИНН/КПП 9204508543/910243001, Отделение адрес банка России//УФК по адрес, БИК телефон, единый казначейский счет: 401028106453700</w:t>
      </w:r>
      <w:r>
        <w:t>00035, наименование платежа - возмещение ущерба, КБК 18711610013010000140,ОКТМО телефон, УИН 0.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</w:t>
      </w:r>
      <w:r>
        <w:t>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</w:t>
      </w:r>
      <w:r>
        <w:t>дье судебного участка №23 Алуштинского судебного район 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</w:t>
      </w:r>
      <w:r>
        <w:t xml:space="preserve">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>Полный 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B8"/>
    <w:rsid w:val="00625CB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