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2-23-710/2021</w:t>
      </w:r>
    </w:p>
    <w:p w:rsidR="00A77B3E">
      <w:r>
        <w:t>РЕШЕНИЕ</w:t>
      </w:r>
    </w:p>
    <w:p w:rsidR="00A77B3E">
      <w:r>
        <w:t xml:space="preserve">(ЗАОЧНОЕ) 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/>
    <w:p w:rsidR="00A77B3E">
      <w:r>
        <w:t>дата                                                                адрес</w:t>
      </w:r>
    </w:p>
    <w:p w:rsidR="00A77B3E"/>
    <w:p w:rsidR="00A77B3E">
      <w:r>
        <w:t>Мировой судья судебного участка № 23 Алуштинского судебного района (</w:t>
      </w:r>
      <w:r>
        <w:t>г.адрес</w:t>
      </w:r>
      <w:r>
        <w:t xml:space="preserve">) </w:t>
      </w:r>
      <w:r>
        <w:t>фио</w:t>
      </w:r>
      <w:r>
        <w:t xml:space="preserve">, при секретаре </w:t>
      </w:r>
      <w:r>
        <w:t>фио</w:t>
      </w:r>
      <w:r>
        <w:t xml:space="preserve">, </w:t>
      </w:r>
    </w:p>
    <w:p w:rsidR="00A77B3E">
      <w:r>
        <w:t>в отсутствие лиц, участвующих в деле:</w:t>
      </w:r>
    </w:p>
    <w:p w:rsidR="00A77B3E">
      <w:r>
        <w:t>представитель истца – наименование организации;</w:t>
      </w:r>
    </w:p>
    <w:p w:rsidR="00A77B3E">
      <w:r>
        <w:t xml:space="preserve">ответчика – </w:t>
      </w:r>
      <w:r>
        <w:t>фио</w:t>
      </w:r>
      <w:r>
        <w:t>;</w:t>
      </w:r>
    </w:p>
    <w:p w:rsidR="00A77B3E">
      <w:r>
        <w:t>рассмотрев в открытом судебном заседании гражданско</w:t>
      </w:r>
      <w:r>
        <w:t xml:space="preserve">е дело по исковому заявлению наименование организации к </w:t>
      </w:r>
      <w:r>
        <w:t>фио</w:t>
      </w:r>
      <w:r>
        <w:t xml:space="preserve"> о взыскании задолженности по договору займа,</w:t>
      </w:r>
      <w:r>
        <w:tab/>
      </w:r>
    </w:p>
    <w:p w:rsidR="00A77B3E">
      <w:r>
        <w:t>Руководствуясь телефон, телефон ГПК РФ,</w:t>
      </w:r>
    </w:p>
    <w:p w:rsidR="00A77B3E">
      <w:r>
        <w:t>Р Е Ш И Л:</w:t>
      </w:r>
    </w:p>
    <w:p w:rsidR="00A77B3E">
      <w:r>
        <w:t xml:space="preserve">Исковые требования наименование организации к </w:t>
      </w:r>
      <w:r>
        <w:t>фио</w:t>
      </w:r>
      <w:r>
        <w:t xml:space="preserve"> о взыскании задолженности по договору займа удовл</w:t>
      </w:r>
      <w:r>
        <w:t>етворить в полном объеме.</w:t>
      </w:r>
    </w:p>
    <w:p w:rsidR="00A77B3E">
      <w:r>
        <w:t xml:space="preserve">Взыскать с </w:t>
      </w:r>
      <w:r>
        <w:t>фио</w:t>
      </w:r>
      <w:r>
        <w:t xml:space="preserve"> (адрес, серия паспортные данные) в пользу наименование организации (299011, РОССИЯ, СЕВАСТОПОЛЬ Г., адрес ВН.ТЕР.Г., ЛУНАЧАРСКОГО УЛ., Д. 9, ПОМЕЩ. 5, ОГРН: 1199204001325, Дата присвоения ОГРН: дата, ИНН: телефон, К</w:t>
      </w:r>
      <w:r>
        <w:t xml:space="preserve">ПП: телефон, ДИРЕКТОР: </w:t>
      </w:r>
      <w:r>
        <w:t>фио</w:t>
      </w:r>
      <w:r>
        <w:t>) сумму задолженности по договору займа в размере сумма, а также расходы по оплате государственной пошлины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</w:t>
      </w:r>
      <w:r>
        <w:t>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 не присутствовавшие в судебном заседании, вправе подать</w:t>
      </w:r>
      <w:r>
        <w:t xml:space="preserve">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</w:t>
      </w:r>
      <w:r>
        <w:t xml:space="preserve"> дней со дня вручения ему копии решения.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в течение месяца по истечении срока подачи ответчиком заявления об отмене решения суда, а в случае, если т</w:t>
      </w:r>
      <w:r>
        <w:t>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</w:r>
      <w:r>
        <w:tab/>
      </w:r>
      <w:r>
        <w:tab/>
      </w:r>
      <w:r>
        <w:tab/>
      </w:r>
      <w:r>
        <w:tab/>
        <w:t xml:space="preserve">            </w:t>
      </w:r>
      <w:r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6D6"/>
    <w:rsid w:val="00A77B3E"/>
    <w:rsid w:val="00B706D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