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№02-23-749/2024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фио; рассмотрев материалы дела по исковому заявлению наименование организации к ответчику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сетября дата по дата в сумме сумма, сумма пени, а также сумма государственной пошлины за подачу искового заявления. 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