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№2-23-896/2025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  <w:tab/>
        <w:t xml:space="preserve">Мировой судья судебного участка № 23 Алуштинского судебного района (городской адрес) адрес фио, при ведении протокола судебного заседания помощником судьи фио, </w:t>
      </w:r>
    </w:p>
    <w:p w:rsidR="00A77B3E">
      <w:r>
        <w:t xml:space="preserve">в отсутствие лиц участвующих в деле: </w:t>
      </w:r>
    </w:p>
    <w:p w:rsidR="00A77B3E">
      <w:r>
        <w:t>представителя истца – наименование организации»; ответчика – Борток фио, рассмотрев гражданское дело по исковому заявлению наименование организации к Борток фио о взыскании убытков,  руководствуясь ст. ст. 194-199  ГПК РФ, мировой судья,</w:t>
      </w:r>
    </w:p>
    <w:p w:rsidR="00A77B3E">
      <w:r>
        <w:t xml:space="preserve">                                                         Р Е Ш И Л:</w:t>
      </w:r>
    </w:p>
    <w:p w:rsidR="00A77B3E">
      <w:r>
        <w:t>Исковое заявление наименование организации к Борток фио о взыскании убытков удовлетворить.</w:t>
      </w:r>
    </w:p>
    <w:p w:rsidR="00A77B3E">
      <w:r>
        <w:t>Взыскать с Борток фио (паспортные данные, водительское удостоверение  паспортные данные, выдан ОУФМС России по адрес и адрес в адрес)  в пользу наименование организации (ИНН телефон, ОГРН 1087746839487, адрес, улица 1-Магистральная, дом 23 строение 21) сумму причиненных убытков в размере сумма, а также государственную пошлину за подачу искового заявления в сумме сумма.</w:t>
      </w:r>
    </w:p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