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№02-23-907/2025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</w:t>
      </w:r>
    </w:p>
    <w:p w:rsidR="00A77B3E">
      <w:r>
        <w:t>с участием: представителя истца – фио, действует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за коммунальные услуги по обращению с ТКО, </w:t>
      </w:r>
    </w:p>
    <w:p w:rsidR="00A77B3E">
      <w:r>
        <w:t>УСТАНОВИЛ:</w:t>
      </w:r>
    </w:p>
    <w:p w:rsidR="00A77B3E">
      <w:r>
        <w:t>наименование организации обратилось с исковым заилением к мировому судье судебного участка №23 Алуштинского судебного района (г.адрес) адрес с исковым заявлением о взыскании с  фио задолженности за коммунальные услуги по обращению с твердыми коммунальными отходами.</w:t>
      </w:r>
    </w:p>
    <w:p w:rsidR="00A77B3E">
      <w:r>
        <w:t>Исковое заявление мотивировано тем, что ответчик длительное время не оплачивает коммунальные услуги по сбору и вывозу твердых коммунальных отходов, в связи с чем, у него образовалась задолженность.</w:t>
      </w:r>
    </w:p>
    <w:p w:rsidR="00A77B3E">
      <w:r>
        <w:t>Определением мирового судьи от дата исковое заявление наименование организации было принято к производству и назначено к рассмотрению.</w:t>
      </w:r>
    </w:p>
    <w:p w:rsidR="00A77B3E">
      <w:r>
        <w:t>Ответчик исковые требования не признал, заявил ходатайство о применении последствий пропуска срока исковой давности.</w:t>
      </w:r>
    </w:p>
    <w:p w:rsidR="00A77B3E">
      <w:r>
        <w:t>дата от истца поступило заявление об уточнении исковых требований, в соответствии с которым истец, просит взыскать с ответчика сумму задолженности по коммунальным платежам за период с дата по дата в сумме сумма.</w:t>
      </w:r>
    </w:p>
    <w:p w:rsidR="00A77B3E">
      <w:r>
        <w:t>Рассмотрев исковое заявление, заслушав лиц, участвующих в деле, а также изучив представленные в материалы дела доказательства, мировым судьей установлены следующие обстоятельства.</w:t>
      </w:r>
    </w:p>
    <w:p w:rsidR="00A77B3E">
      <w:r>
        <w:t>наименование организации является Региональным оператором по обращению с твердыми коммунальными отходами (далее по тексту - «ТКО») на территории логистической зоны (кластера) адрес № 2 (городские округи Алушта и Ялта), осуществляя функции Регионального оператора на основании Соглашения от дата «Об организации и осуществлении деятельности по обращению с твердыми коммунальными отходами на территории логистической зоны (кластера) адрес № 2 (городские округи Алушта и Ялта)» (далее по тексту - «Соглашение»), заключенного с Министерством жилищно-коммунального хозяйства адрес (Соглашение размещено на официальном сайте истца в информационно-телекоммуникационной сети «Интернет» по адресу: altvater.ru, раздел: «Документы», подраздел: «Нормативные документы»).</w:t>
      </w:r>
    </w:p>
    <w:p w:rsidR="00A77B3E">
      <w:r>
        <w:t>Статус Регионального оператора по обращению с твёрдыми коммунальными отходами присвоен истцу c дата по дата (п. 1.1. Соглашения).</w:t>
      </w:r>
    </w:p>
    <w:p w:rsidR="00A77B3E">
      <w:r>
        <w:t>К исполнению обязательств по Соглашению в полном объеме истец приступил с дата (п.7.2. Соглашения).</w:t>
      </w:r>
    </w:p>
    <w:p w:rsidR="00A77B3E">
      <w:r>
        <w:t>Истец действует на основании правоустанавливающих и учредительных документов, размещённых на официальном сайте истца в информационно-телекоммуникационной сети «Интернет» по адресу: altvater.ru, раздел: «Документы», подраздел: «Правоустанавливающие документы»:</w:t>
      </w:r>
    </w:p>
    <w:p w:rsidR="00A77B3E">
      <w:r>
        <w:t>- Устав наименование организации (в сокращении);</w:t>
      </w:r>
    </w:p>
    <w:p w:rsidR="00A77B3E">
      <w:r>
        <w:t>- Свидетельство о внесении наименование организации в Единый государственный реестр юридических лиц;</w:t>
      </w:r>
    </w:p>
    <w:p w:rsidR="00A77B3E">
      <w:r>
        <w:t>- Лицензия на деятельность с сфере обращения с отходами;</w:t>
      </w:r>
    </w:p>
    <w:p w:rsidR="00A77B3E">
      <w:r>
        <w:t>- Выписка из реестра лицензий от дата;</w:t>
      </w:r>
    </w:p>
    <w:p w:rsidR="00A77B3E">
      <w:r>
        <w:t>- Выписка из Единого Государственного Реестра Юридических лиц (ЕГРЮЛ) от дата;</w:t>
      </w:r>
    </w:p>
    <w:p w:rsidR="00A77B3E">
      <w:r>
        <w:t>- Свидетельство о включении юридических лиц и индивидуальных предпринимателей в единый реестр  участников свободной экономической зоны;</w:t>
      </w:r>
    </w:p>
    <w:p w:rsidR="00A77B3E">
      <w:r>
        <w:t>Приказ о вступлении в должность директора наименование организации.</w:t>
      </w:r>
    </w:p>
    <w:p w:rsidR="00A77B3E">
      <w:r>
        <w:t xml:space="preserve">Взаимодействие Регионального оператора с собственниками ТКО осуществляется на основании публичных договоров на оказание услуг по обращению с отходами (и.4.1. Соглашения). </w:t>
      </w:r>
    </w:p>
    <w:p w:rsidR="00A77B3E">
      <w:r>
        <w:t>В соответствии со ст. 24.7 Федерального закона от дата № 89-ФЗ (ред. от дата) «Об отходах производства и потребления» (с изм. и доп., вступ. в силу с дата): «Собственники твёрдых коммунальных отходов обязаны заключить договор на оказание услуг по обращению с твёрдыми коммунальными отходами с региональным оператором, в зоне деятельности которого образуются твёрдые коммунальные отходы и находятся места их накопления» (ч.4 ст.24.7).</w:t>
      </w:r>
    </w:p>
    <w:p w:rsidR="00A77B3E">
      <w:r>
        <w:t>«Договор на оказание услуг по обращению с твёрдыми коммунальными отходами заключается в соответствии с типовым договором, утвержденным Правительством российской Федерации» (ч.5 ст.24.7).</w:t>
      </w:r>
    </w:p>
    <w:p w:rsidR="00A77B3E">
      <w:r>
        <w:t>Форма типового договора на оказание услуг по обращению с твердыми коммунальными отходами утверждена Постановлением Правительства РФ от дата N 1156 (ред. от дата) «Об обращении с твердыми коммунальными отходами и внесении изменения в постановление Правительства Российской Федерации от дата N 641» (п.2).</w:t>
      </w:r>
    </w:p>
    <w:p w:rsidR="00A77B3E">
      <w:r>
        <w:t>В соответствии с п.8(17) Правил обращения с твердыми коммунальными отходами, утверждёнными Постановлением Правительства РФ от дата № 1156 (ред. от дата) «Об обращении с твердыми коммунальными отходами и внесении изменения в постановление Правительства Российской Федерации от дата N 641» (далее по тексту - «Правила обращения с ТКО»):</w:t>
      </w:r>
    </w:p>
    <w:p w:rsidR="00A77B3E">
      <w:r>
        <w:t>истец известил потенциальных потребителей о необходимости заключения договора на оказание услуг по обращению с твёрдыми коммунальными отходами всеми доступными способами, в том числе путём размещения соответствующей информации на своём официальном сайте в информационно- телекоммуникационной сети «Интернет»: altvater.ru, а также опубликовав в средствах массовой информации в газете «Крымские известия» № 237(6627) за дата Публичную оферту (Предложение) о</w:t>
      </w:r>
    </w:p>
    <w:p w:rsidR="00A77B3E">
      <w:r>
        <w:t xml:space="preserve">заключении Договора оказания услуг по обращению с твердыми коммунальными отходами на адрес и адрес и «Договор на оказание услуг по обращению с твёрдыми коммунальными отходами с физическим лицом» (размещено на официальном сайте истца в информационно- телекоммуникационной сети «Интернет» по адресу: altvater.ru, раздел: «Документы»,  подраздел: «Публичная оферта»); </w:t>
      </w:r>
    </w:p>
    <w:p w:rsidR="00A77B3E">
      <w:r>
        <w:t>потребитель должен был в течение 15 (Пятнадцати) рабочих дней со дня размещения Региональным оператором (истцом) предложения о заключении договора на оказание услуг по обращению с твёрдыми коммунальными отходами направить истцу заявку потребителя и (или) установленные Правилами обращения с ТКО документы;</w:t>
      </w:r>
    </w:p>
    <w:p w:rsidR="00A77B3E">
      <w:r>
        <w:t>в случае, если потребитель не направил Региональному оператору (истцу) заявку потребителя и (или) документы в указанный срок, договор на оказание услуг по обращению с твёрдыми коммунальными отходами считается заключенным на условиях типового договора и вступившим в силу на 16-й рабочий день после размещения Региональным оператором предложения о заключении указанного договора на своем официальном сайте в информационно-телекоммуникационной сети "Интернет".</w:t>
      </w:r>
    </w:p>
    <w:p w:rsidR="00A77B3E">
      <w:r>
        <w:t xml:space="preserve"> Как указано истцом наименование организации оказывает услуги по обращению с коммунальными отходами по адресу: адрес.</w:t>
      </w:r>
    </w:p>
    <w:p w:rsidR="00A77B3E">
      <w:r>
        <w:t>Таким образом, факт оказания истцом услуг по сбору и вывозу ТКО, судом установлен и подтверждается материалами дела.</w:t>
      </w:r>
    </w:p>
    <w:p w:rsidR="00A77B3E">
      <w:r>
        <w:t>Что касается заявления о применении последствий пропуска срока исковой давности, суд указывает следующее.</w:t>
      </w:r>
    </w:p>
    <w:p w:rsidR="00A77B3E">
      <w:r>
        <w:t>Частью 1 статьи 196 ГК РФ установлено, что общий срок исковой давности составляет три года со дня, определяемого в соответствии со статьей 200 настоящего Кодекса.</w:t>
      </w:r>
    </w:p>
    <w:p w:rsidR="00A77B3E">
      <w:r>
        <w:t>Частью 1 статьи 200 ГК РФ установлено,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A77B3E">
      <w:r>
        <w:t>Так, истцом предъявлены исковые требования за период с дата по дата.</w:t>
      </w:r>
    </w:p>
    <w:p w:rsidR="00A77B3E">
      <w:r>
        <w:t>Как указал истец, до дата истцу не было известно о том, кто именно собственник жилого помещения, по адресу которого истцом оказываются услуги по обращению с ТКО.</w:t>
      </w:r>
    </w:p>
    <w:p w:rsidR="00A77B3E">
      <w:r>
        <w:t>Таким образом, по состоянию на дата (дата обращения с иском) срок исковой давности пропущен не был.</w:t>
      </w:r>
    </w:p>
    <w:p w:rsidR="00A77B3E">
      <w:r>
        <w:t>Судебные расходы подлежат распределению в соответствии с правилами статьи 98 ГПК.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>фио фио в удовлетворении заявления о применении последствий пропуска исковой давности отказать.</w:t>
      </w:r>
    </w:p>
    <w:p w:rsidR="00A77B3E">
      <w:r>
        <w:t>Исковое заявление наименование организации к фио о взыскании задолженности за коммунальные услуги по обращению с ТКО удовлетворить.</w:t>
      </w:r>
    </w:p>
    <w:p w:rsidR="00A77B3E">
      <w:r>
        <w:t>Взыскать с фио (паспортные данные. Выдан дата ФМС РФ, зарегистрированного по адресу6 адрес) в пользу наименование организации (адрес,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за период с дата по дата в сумме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