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Дело №2-23-959/2021</w:t>
      </w:r>
    </w:p>
    <w:p w:rsidR="00A77B3E" w:rsidRPr="00CC451C">
      <w:pPr>
        <w:rPr>
          <w:sz w:val="23"/>
          <w:szCs w:val="23"/>
        </w:rPr>
      </w:pP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РЕШЕНИЕ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ИМЕНЕМ РОССИЙСКОЙ ФЕДЕРАЦИИ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(резолютивная часть)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дата                                                                     адрес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 xml:space="preserve">           </w:t>
      </w:r>
      <w:r w:rsidRPr="00CC451C">
        <w:rPr>
          <w:sz w:val="23"/>
          <w:szCs w:val="23"/>
        </w:rPr>
        <w:tab/>
        <w:t xml:space="preserve">Мировой судья судебного участка №23  Алуштинского судебного района (городской адрес)  </w:t>
      </w:r>
      <w:r w:rsidRPr="00CC451C">
        <w:rPr>
          <w:sz w:val="23"/>
          <w:szCs w:val="23"/>
        </w:rPr>
        <w:t xml:space="preserve">адрес  </w:t>
      </w:r>
      <w:r w:rsidRPr="00CC451C">
        <w:rPr>
          <w:sz w:val="23"/>
          <w:szCs w:val="23"/>
        </w:rPr>
        <w:t>фио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 xml:space="preserve">          </w:t>
      </w:r>
      <w:r w:rsidRPr="00CC451C">
        <w:rPr>
          <w:sz w:val="23"/>
          <w:szCs w:val="23"/>
        </w:rPr>
        <w:tab/>
        <w:t xml:space="preserve">при секретаре  </w:t>
      </w:r>
      <w:r w:rsidRPr="00CC451C">
        <w:rPr>
          <w:sz w:val="23"/>
          <w:szCs w:val="23"/>
        </w:rPr>
        <w:t>фио</w:t>
      </w:r>
      <w:r w:rsidRPr="00CC451C">
        <w:rPr>
          <w:sz w:val="23"/>
          <w:szCs w:val="23"/>
        </w:rPr>
        <w:t>,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в отсутствие лиц, участвующих в деле: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истца – наименование организации в лице конкурсного управляющего – наименование организации;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 xml:space="preserve">ответчика – </w:t>
      </w:r>
      <w:r w:rsidRPr="00CC451C">
        <w:rPr>
          <w:sz w:val="23"/>
          <w:szCs w:val="23"/>
        </w:rPr>
        <w:t>фио</w:t>
      </w:r>
      <w:r w:rsidRPr="00CC451C">
        <w:rPr>
          <w:sz w:val="23"/>
          <w:szCs w:val="23"/>
        </w:rPr>
        <w:t>;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представителя третьего лица – наименование организации;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рассмотрев</w:t>
      </w:r>
      <w:r w:rsidRPr="00CC451C">
        <w:rPr>
          <w:sz w:val="23"/>
          <w:szCs w:val="23"/>
        </w:rPr>
        <w:t xml:space="preserve"> материалы дела по исковому заявлению наименование организации в лице конкурсного управляющего – наименование организации к </w:t>
      </w:r>
      <w:r w:rsidRPr="00CC451C">
        <w:rPr>
          <w:sz w:val="23"/>
          <w:szCs w:val="23"/>
        </w:rPr>
        <w:t>фио</w:t>
      </w:r>
      <w:r w:rsidRPr="00CC451C">
        <w:rPr>
          <w:sz w:val="23"/>
          <w:szCs w:val="23"/>
        </w:rPr>
        <w:t>, с участием третьего лица, не заявляющего самостоятельных требований относительно предмета спора наименование организации о взыс</w:t>
      </w:r>
      <w:r w:rsidRPr="00CC451C">
        <w:rPr>
          <w:sz w:val="23"/>
          <w:szCs w:val="23"/>
        </w:rPr>
        <w:t>кании задолженности по кредитному договору, руководствуясь ст. ст. 194-199  ГПК РФ, мировой судья,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 xml:space="preserve">                                                      </w:t>
      </w:r>
      <w:r w:rsidRPr="00CC451C">
        <w:rPr>
          <w:sz w:val="23"/>
          <w:szCs w:val="23"/>
        </w:rPr>
        <w:t>Р</w:t>
      </w:r>
      <w:r w:rsidRPr="00CC451C">
        <w:rPr>
          <w:sz w:val="23"/>
          <w:szCs w:val="23"/>
        </w:rPr>
        <w:t xml:space="preserve"> Е Ш И Л: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Исковое заявление наименование организации в лице конкурсного управляющего – наименование ор</w:t>
      </w:r>
      <w:r w:rsidRPr="00CC451C">
        <w:rPr>
          <w:sz w:val="23"/>
          <w:szCs w:val="23"/>
        </w:rPr>
        <w:t xml:space="preserve">ганизации к </w:t>
      </w:r>
      <w:r w:rsidRPr="00CC451C">
        <w:rPr>
          <w:sz w:val="23"/>
          <w:szCs w:val="23"/>
        </w:rPr>
        <w:t>фио</w:t>
      </w:r>
      <w:r w:rsidRPr="00CC451C">
        <w:rPr>
          <w:sz w:val="23"/>
          <w:szCs w:val="23"/>
        </w:rPr>
        <w:t xml:space="preserve">  удовлетворить частично.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 xml:space="preserve">Взыскать с </w:t>
      </w:r>
      <w:r w:rsidRPr="00CC451C">
        <w:rPr>
          <w:sz w:val="23"/>
          <w:szCs w:val="23"/>
        </w:rPr>
        <w:t>фио</w:t>
      </w:r>
      <w:r w:rsidRPr="00CC451C">
        <w:rPr>
          <w:sz w:val="23"/>
          <w:szCs w:val="23"/>
        </w:rPr>
        <w:t xml:space="preserve"> (паспортные данные) в пользу наименование организации в лице конкурсного управляющего – наименование организации (адрес, ОГРН:</w:t>
      </w:r>
      <w:r w:rsidRPr="00CC451C">
        <w:rPr>
          <w:sz w:val="23"/>
          <w:szCs w:val="23"/>
        </w:rPr>
        <w:t xml:space="preserve"> </w:t>
      </w:r>
      <w:r w:rsidRPr="00CC451C">
        <w:rPr>
          <w:sz w:val="23"/>
          <w:szCs w:val="23"/>
        </w:rPr>
        <w:t>1026100002092, Дата присвоения ОГРН: дата, ИНН: телефон, КПП: телефон, ПР</w:t>
      </w:r>
      <w:r w:rsidRPr="00CC451C">
        <w:rPr>
          <w:sz w:val="23"/>
          <w:szCs w:val="23"/>
        </w:rPr>
        <w:t xml:space="preserve">ЕДСТАВИТЕЛЬ КОНКУРСНОГО УПРАВЛЯЮЩЕГО: </w:t>
      </w:r>
      <w:r w:rsidRPr="00CC451C">
        <w:rPr>
          <w:sz w:val="23"/>
          <w:szCs w:val="23"/>
        </w:rPr>
        <w:t>фио</w:t>
      </w:r>
      <w:r w:rsidRPr="00CC451C">
        <w:rPr>
          <w:sz w:val="23"/>
          <w:szCs w:val="23"/>
        </w:rPr>
        <w:t>) задолженность по кредитному договору в сумме сумма, сумму просроченных процентов в размере сумма, а также денежные средства неустойку в сумме сумма, а также государственную пошлину за подачу искового заявления в с</w:t>
      </w:r>
      <w:r w:rsidRPr="00CC451C">
        <w:rPr>
          <w:sz w:val="23"/>
          <w:szCs w:val="23"/>
        </w:rPr>
        <w:t>умме сумма.</w:t>
      </w:r>
      <w:r w:rsidRPr="00CC451C">
        <w:rPr>
          <w:sz w:val="23"/>
          <w:szCs w:val="23"/>
        </w:rPr>
        <w:t xml:space="preserve"> Всего взыскать сумма.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В удовлетворении остальной части исковых требований, отказать.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</w:t>
      </w:r>
      <w:r w:rsidRPr="00CC451C">
        <w:rPr>
          <w:sz w:val="23"/>
          <w:szCs w:val="23"/>
        </w:rPr>
        <w:t>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Лица, участвующие в деле, их представители, не присутствовавшие в судебном заседании, вправе подать мировому</w:t>
      </w:r>
      <w:r w:rsidRPr="00CC451C">
        <w:rPr>
          <w:sz w:val="23"/>
          <w:szCs w:val="23"/>
        </w:rPr>
        <w:t xml:space="preserve">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>Мировой судья составляет мотивированное решение с</w:t>
      </w:r>
      <w:r w:rsidRPr="00CC451C">
        <w:rPr>
          <w:sz w:val="23"/>
          <w:szCs w:val="23"/>
        </w:rPr>
        <w:t>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 xml:space="preserve">Решение может быть обжаловано в апелляционном порядке в </w:t>
      </w:r>
      <w:r w:rsidRPr="00CC451C">
        <w:rPr>
          <w:sz w:val="23"/>
          <w:szCs w:val="23"/>
        </w:rPr>
        <w:t>Алуштинский</w:t>
      </w:r>
      <w:r w:rsidRPr="00CC451C">
        <w:rPr>
          <w:sz w:val="23"/>
          <w:szCs w:val="23"/>
        </w:rPr>
        <w:t xml:space="preserve"> городской суд адрес через мирового судью суде</w:t>
      </w:r>
      <w:r w:rsidRPr="00CC451C">
        <w:rPr>
          <w:sz w:val="23"/>
          <w:szCs w:val="23"/>
        </w:rPr>
        <w:t>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 xml:space="preserve">Мировой судья                                                  </w:t>
      </w:r>
      <w:r w:rsidRPr="00CC451C">
        <w:rPr>
          <w:sz w:val="23"/>
          <w:szCs w:val="23"/>
        </w:rPr>
        <w:tab/>
      </w:r>
      <w:r w:rsidRPr="00CC451C">
        <w:rPr>
          <w:sz w:val="23"/>
          <w:szCs w:val="23"/>
        </w:rPr>
        <w:tab/>
      </w:r>
      <w:r w:rsidRPr="00CC451C">
        <w:rPr>
          <w:sz w:val="23"/>
          <w:szCs w:val="23"/>
        </w:rPr>
        <w:tab/>
      </w:r>
      <w:r w:rsidRPr="00CC451C">
        <w:rPr>
          <w:sz w:val="23"/>
          <w:szCs w:val="23"/>
        </w:rPr>
        <w:tab/>
      </w:r>
      <w:r w:rsidRPr="00CC451C">
        <w:rPr>
          <w:sz w:val="23"/>
          <w:szCs w:val="23"/>
        </w:rPr>
        <w:tab/>
        <w:t xml:space="preserve">     </w:t>
      </w:r>
      <w:r w:rsidRPr="00CC451C">
        <w:rPr>
          <w:sz w:val="23"/>
          <w:szCs w:val="23"/>
        </w:rPr>
        <w:t>фио</w:t>
      </w:r>
      <w:r w:rsidRPr="00CC451C">
        <w:rPr>
          <w:sz w:val="23"/>
          <w:szCs w:val="23"/>
        </w:rPr>
        <w:t xml:space="preserve"> </w:t>
      </w:r>
    </w:p>
    <w:p w:rsidR="00A77B3E" w:rsidRPr="00CC451C">
      <w:pPr>
        <w:rPr>
          <w:sz w:val="23"/>
          <w:szCs w:val="23"/>
        </w:rPr>
      </w:pPr>
      <w:r w:rsidRPr="00CC451C">
        <w:rPr>
          <w:sz w:val="23"/>
          <w:szCs w:val="23"/>
        </w:rP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1C"/>
    <w:rsid w:val="00A77B3E"/>
    <w:rsid w:val="00CC45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