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B6B64">
      <w:pPr>
        <w:rPr>
          <w:sz w:val="22"/>
          <w:szCs w:val="22"/>
          <w:lang w:val="en-US"/>
        </w:rPr>
      </w:pPr>
      <w:r w:rsidRPr="000B6B64">
        <w:rPr>
          <w:sz w:val="22"/>
          <w:szCs w:val="22"/>
        </w:rPr>
        <w:t>Дело №2-23-976/2020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РЕШЕНИЕ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ИМЕНЕМ РОССИЙСКОЙ ФЕДЕРАЦИИ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(резолютивная часть)</w:t>
      </w:r>
    </w:p>
    <w:p w:rsidR="00A77B3E" w:rsidRPr="000B6B64">
      <w:pPr>
        <w:rPr>
          <w:sz w:val="22"/>
          <w:szCs w:val="22"/>
          <w:lang w:val="en-US"/>
        </w:rPr>
      </w:pPr>
      <w:r w:rsidRPr="000B6B64">
        <w:rPr>
          <w:sz w:val="22"/>
          <w:szCs w:val="22"/>
        </w:rPr>
        <w:t>дата                                                                     адрес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          </w:t>
      </w:r>
      <w:r w:rsidRPr="000B6B64">
        <w:rPr>
          <w:sz w:val="22"/>
          <w:szCs w:val="22"/>
        </w:rPr>
        <w:tab/>
        <w:t xml:space="preserve">Мировой судья судебного участка №23  Алуштинского судебного района (городской адрес) </w:t>
      </w:r>
      <w:r w:rsidRPr="000B6B64">
        <w:rPr>
          <w:sz w:val="22"/>
          <w:szCs w:val="22"/>
        </w:rPr>
        <w:t xml:space="preserve"> адрес  </w:t>
      </w:r>
      <w:r w:rsidRPr="000B6B64">
        <w:rPr>
          <w:sz w:val="22"/>
          <w:szCs w:val="22"/>
        </w:rPr>
        <w:t>фио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          </w:t>
      </w:r>
      <w:r w:rsidRPr="000B6B64">
        <w:rPr>
          <w:sz w:val="22"/>
          <w:szCs w:val="22"/>
        </w:rPr>
        <w:tab/>
        <w:t xml:space="preserve">при секретаре 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>,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от истца Управления труда и социальной защиты населения Администрации адрес –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, действует на основании доверенности №02.20/8-телефон </w:t>
      </w:r>
      <w:r w:rsidRPr="000B6B64">
        <w:rPr>
          <w:sz w:val="22"/>
          <w:szCs w:val="22"/>
        </w:rPr>
        <w:t>от</w:t>
      </w:r>
      <w:r w:rsidRPr="000B6B64">
        <w:rPr>
          <w:sz w:val="22"/>
          <w:szCs w:val="22"/>
        </w:rPr>
        <w:t xml:space="preserve"> дата;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ответчик </w:t>
      </w:r>
      <w:r w:rsidRPr="000B6B64">
        <w:rPr>
          <w:sz w:val="22"/>
          <w:szCs w:val="22"/>
        </w:rPr>
        <w:t>–</w:t>
      </w:r>
      <w:r w:rsidRPr="000B6B64">
        <w:rPr>
          <w:sz w:val="22"/>
          <w:szCs w:val="22"/>
        </w:rPr>
        <w:t>ф</w:t>
      </w:r>
      <w:r w:rsidRPr="000B6B64">
        <w:rPr>
          <w:sz w:val="22"/>
          <w:szCs w:val="22"/>
        </w:rPr>
        <w:t>ио</w:t>
      </w:r>
      <w:r w:rsidRPr="000B6B64">
        <w:rPr>
          <w:sz w:val="22"/>
          <w:szCs w:val="22"/>
        </w:rPr>
        <w:t>, личность установлена по паспорту гражданина</w:t>
      </w:r>
      <w:r w:rsidRPr="000B6B64">
        <w:rPr>
          <w:sz w:val="22"/>
          <w:szCs w:val="22"/>
        </w:rPr>
        <w:t xml:space="preserve"> Российской Федерации;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от третьего лица ГКУ РК «Центр социальных выплат модернизации и укрепления материально – технической базы учреждений социального обслуживания и занятости в адрес – не явился;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рассмотрев материалы дела по исковому заявлению Управления</w:t>
      </w:r>
      <w:r w:rsidRPr="000B6B64">
        <w:rPr>
          <w:sz w:val="22"/>
          <w:szCs w:val="22"/>
        </w:rPr>
        <w:t xml:space="preserve"> труда и социальной защиты населения Администрации адрес (адрес РЕСПУБЛИКА, адрес, ОГРН: 1149102111696,  ИНН: телефон, КПП: 910101001) к Науменко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 о взыскании денежных средств, руководствуясь ст. ст. 194-199  ГПК РФ, мировой судья,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                     </w:t>
      </w:r>
      <w:r w:rsidRPr="000B6B64">
        <w:rPr>
          <w:sz w:val="22"/>
          <w:szCs w:val="22"/>
        </w:rPr>
        <w:t xml:space="preserve">                                 </w:t>
      </w:r>
      <w:r w:rsidRPr="000B6B64">
        <w:rPr>
          <w:sz w:val="22"/>
          <w:szCs w:val="22"/>
        </w:rPr>
        <w:t>Р</w:t>
      </w:r>
      <w:r w:rsidRPr="000B6B64">
        <w:rPr>
          <w:sz w:val="22"/>
          <w:szCs w:val="22"/>
        </w:rPr>
        <w:t xml:space="preserve"> Е Ш И Л: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Исковое заявление Управления труда и социальной защиты населения Администрации адрес к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 о взыскании денежных средств удовлетворить.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ab/>
        <w:t xml:space="preserve">Взыскать с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 (паспортные данные) в пользу Управления тру</w:t>
      </w:r>
      <w:r w:rsidRPr="000B6B64">
        <w:rPr>
          <w:sz w:val="22"/>
          <w:szCs w:val="22"/>
        </w:rPr>
        <w:t xml:space="preserve">да и </w:t>
      </w:r>
      <w:r w:rsidRPr="000B6B64">
        <w:rPr>
          <w:sz w:val="22"/>
          <w:szCs w:val="22"/>
        </w:rPr>
        <w:t>социальной</w:t>
      </w:r>
      <w:r w:rsidRPr="000B6B64">
        <w:rPr>
          <w:sz w:val="22"/>
          <w:szCs w:val="22"/>
        </w:rPr>
        <w:t xml:space="preserve"> защиты населения Администрации адрес (адрес РЕСПУБЛИКА, адрес, ОГРН: 1149102111696,  ИНН: телефон, КПП: 910101001) сумму переплаты по ежемесячной денежной выплате за период </w:t>
      </w:r>
      <w:r w:rsidRPr="000B6B64">
        <w:rPr>
          <w:sz w:val="22"/>
          <w:szCs w:val="22"/>
        </w:rPr>
        <w:t>с</w:t>
      </w:r>
      <w:r w:rsidRPr="000B6B64">
        <w:rPr>
          <w:sz w:val="22"/>
          <w:szCs w:val="22"/>
        </w:rPr>
        <w:t xml:space="preserve"> дата по дата в размере сумма.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Взыскать с Науменко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 (паспортные</w:t>
      </w:r>
      <w:r w:rsidRPr="000B6B64">
        <w:rPr>
          <w:sz w:val="22"/>
          <w:szCs w:val="22"/>
        </w:rPr>
        <w:t xml:space="preserve"> данные) в пользу Управления труда и социальной защиты населения Администрации адрес (адрес РЕСПУБЛИКА, адрес, ОГРН: 1149102111696,  ИНН: телефон, КПП: 910101001) сумму переплаты по ежемесячной денежной выплате за период </w:t>
      </w:r>
      <w:r w:rsidRPr="000B6B64">
        <w:rPr>
          <w:sz w:val="22"/>
          <w:szCs w:val="22"/>
        </w:rPr>
        <w:t>с</w:t>
      </w:r>
      <w:r w:rsidRPr="000B6B64">
        <w:rPr>
          <w:sz w:val="22"/>
          <w:szCs w:val="22"/>
        </w:rPr>
        <w:t xml:space="preserve"> дата по дата в размере сумма.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Ден</w:t>
      </w:r>
      <w:r w:rsidRPr="000B6B64">
        <w:rPr>
          <w:sz w:val="22"/>
          <w:szCs w:val="22"/>
        </w:rPr>
        <w:t>ежные средства перечислить по следующим реквизитам: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- </w:t>
      </w:r>
      <w:r w:rsidRPr="000B6B64">
        <w:rPr>
          <w:sz w:val="22"/>
          <w:szCs w:val="22"/>
        </w:rPr>
        <w:t>р</w:t>
      </w:r>
      <w:r w:rsidRPr="000B6B64">
        <w:rPr>
          <w:sz w:val="22"/>
          <w:szCs w:val="22"/>
        </w:rPr>
        <w:t>/с 40201810635100000006,  ИНН телефон, ОКТМО телефон, КПП телефон, БИК телефон, л/с 03752D56700, получатель - Управление труда и социальной защиты населения Администрации адрес (УФК по адрес), назначен</w:t>
      </w:r>
      <w:r w:rsidRPr="000B6B64">
        <w:rPr>
          <w:sz w:val="22"/>
          <w:szCs w:val="22"/>
        </w:rPr>
        <w:t xml:space="preserve">ие платежа: возврат ЕДВ прошлых лет, </w:t>
      </w:r>
      <w:r w:rsidRPr="000B6B64">
        <w:rPr>
          <w:sz w:val="22"/>
          <w:szCs w:val="22"/>
        </w:rPr>
        <w:t>фио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ab/>
        <w:t xml:space="preserve">Взыскать с Науменко </w:t>
      </w:r>
      <w:r w:rsidRPr="000B6B64">
        <w:rPr>
          <w:sz w:val="22"/>
          <w:szCs w:val="22"/>
        </w:rPr>
        <w:t>фио</w:t>
      </w:r>
      <w:r w:rsidRPr="000B6B64">
        <w:rPr>
          <w:sz w:val="22"/>
          <w:szCs w:val="22"/>
        </w:rPr>
        <w:t xml:space="preserve"> в доход местного бюджета сумму государственной пошлины в размере сумма.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Лица, участвующие в деле, их представители, которые присутствовали в судебном заседании, вправе подать мировому судье </w:t>
      </w:r>
      <w:r w:rsidRPr="000B6B64">
        <w:rPr>
          <w:sz w:val="22"/>
          <w:szCs w:val="22"/>
        </w:rPr>
        <w:t>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>Лица, участвующие в деле, их представители, не присутствовавшие в с</w:t>
      </w:r>
      <w:r w:rsidRPr="000B6B64">
        <w:rPr>
          <w:sz w:val="22"/>
          <w:szCs w:val="22"/>
        </w:rPr>
        <w:t>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Мировой </w:t>
      </w:r>
      <w:r w:rsidRPr="000B6B64">
        <w:rPr>
          <w:sz w:val="22"/>
          <w:szCs w:val="22"/>
        </w:rP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Решение может быть обжаловано в апелляционном порядке в </w:t>
      </w:r>
      <w:r w:rsidRPr="000B6B64">
        <w:rPr>
          <w:sz w:val="22"/>
          <w:szCs w:val="22"/>
        </w:rPr>
        <w:t>Алуштинский</w:t>
      </w:r>
      <w:r w:rsidRPr="000B6B64">
        <w:rPr>
          <w:sz w:val="22"/>
          <w:szCs w:val="22"/>
        </w:rPr>
        <w:t xml:space="preserve"> горо</w:t>
      </w:r>
      <w:r w:rsidRPr="000B6B64">
        <w:rPr>
          <w:sz w:val="22"/>
          <w:szCs w:val="22"/>
        </w:rPr>
        <w:t>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 w:rsidRPr="000B6B64">
      <w:pPr>
        <w:rPr>
          <w:sz w:val="22"/>
          <w:szCs w:val="22"/>
        </w:rPr>
      </w:pPr>
      <w:r w:rsidRPr="000B6B64">
        <w:rPr>
          <w:sz w:val="22"/>
          <w:szCs w:val="22"/>
        </w:rPr>
        <w:t xml:space="preserve">Мировой судья                                                  </w:t>
      </w:r>
      <w:r w:rsidRPr="000B6B64">
        <w:rPr>
          <w:sz w:val="22"/>
          <w:szCs w:val="22"/>
        </w:rPr>
        <w:tab/>
      </w:r>
      <w:r w:rsidRPr="000B6B64">
        <w:rPr>
          <w:sz w:val="22"/>
          <w:szCs w:val="22"/>
        </w:rPr>
        <w:tab/>
      </w:r>
      <w:r w:rsidRPr="000B6B64">
        <w:rPr>
          <w:sz w:val="22"/>
          <w:szCs w:val="22"/>
        </w:rPr>
        <w:tab/>
      </w:r>
      <w:r w:rsidRPr="000B6B64">
        <w:rPr>
          <w:sz w:val="22"/>
          <w:szCs w:val="22"/>
        </w:rPr>
        <w:tab/>
      </w:r>
      <w:r w:rsidRPr="000B6B64">
        <w:rPr>
          <w:sz w:val="22"/>
          <w:szCs w:val="22"/>
        </w:rPr>
        <w:tab/>
        <w:t xml:space="preserve">     </w:t>
      </w:r>
      <w:r w:rsidRPr="000B6B64">
        <w:rPr>
          <w:sz w:val="22"/>
          <w:szCs w:val="22"/>
        </w:rPr>
        <w:t>фио</w:t>
      </w:r>
    </w:p>
    <w:sectPr w:rsidSect="000B6B6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64"/>
    <w:rsid w:val="000B6B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