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№2-23-1034/2022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 истца – наименование организации, ответчика – фио, рассмотрев гражданское дело по исковому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договору займа  удовлетворить.</w:t>
      </w:r>
    </w:p>
    <w:p w:rsidR="00A77B3E">
      <w:r>
        <w:t xml:space="preserve">Взыскать с фио (паспортные данные) в пользу наименование организации (адрес - адрес, СУРГУТ ГОРОД, фиоадрес, ОГРН: 1118602006786, Дата присвоения ОГРН: дата, ИНН: телефон, КПП: телефон, ДИРЕКТОР: фио) сумму основной задолженности в размере сумма, сумма процентов по договору займа, сумма судебных расходов по договору оказания юридических услуг,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