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02-23-1278/2020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адрес, </w:t>
      </w:r>
      <w:r>
        <w:t>Багликова</w:t>
      </w:r>
      <w:r>
        <w:t>, 21</w:t>
      </w:r>
    </w:p>
    <w:p w:rsidR="00A77B3E">
      <w:r>
        <w:t>Мировой судья судебного участка №23 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 xml:space="preserve">, при ведении протокола судебного заседания </w:t>
      </w:r>
      <w:r>
        <w:t xml:space="preserve">секретарем </w:t>
      </w:r>
      <w:r>
        <w:t>фио</w:t>
      </w:r>
    </w:p>
    <w:p w:rsidR="00A77B3E">
      <w:r>
        <w:t>в отсутствие лиц, участвующих в деле:</w:t>
      </w:r>
    </w:p>
    <w:p w:rsidR="00A77B3E">
      <w:r>
        <w:t xml:space="preserve">истца – Гаражно – строительный кооператив № </w:t>
      </w:r>
      <w:r>
        <w:t>;</w:t>
      </w:r>
    </w:p>
    <w:p w:rsidR="00A77B3E">
      <w:r>
        <w:t xml:space="preserve">ответчика – </w:t>
      </w:r>
      <w:r>
        <w:t>фио</w:t>
      </w:r>
      <w:r>
        <w:t>;</w:t>
      </w:r>
    </w:p>
    <w:p w:rsidR="00A77B3E">
      <w:r>
        <w:t>рассмотрев материалы гражданского дела по исковому заявлению Гаражно – строительного кооператива №</w:t>
      </w:r>
      <w:r>
        <w:t xml:space="preserve"> к </w:t>
      </w:r>
      <w:r>
        <w:t>фио</w:t>
      </w:r>
      <w:r>
        <w:t xml:space="preserve"> о взыс</w:t>
      </w:r>
      <w:r>
        <w:t>кании задолженности по членским взносам,</w:t>
      </w:r>
    </w:p>
    <w:p w:rsidR="00A77B3E">
      <w:r>
        <w:t>руководствуясь ст. ст. 194-199 ГПК РФ, мировой судья</w:t>
      </w:r>
    </w:p>
    <w:p w:rsidR="00A77B3E">
      <w:r>
        <w:t>РЕШИЛ:</w:t>
      </w:r>
    </w:p>
    <w:p w:rsidR="00A77B3E">
      <w:r>
        <w:t>Исковые требования Гаражно – строительного кооператива №</w:t>
      </w:r>
      <w:r>
        <w:t xml:space="preserve"> к </w:t>
      </w:r>
      <w:r>
        <w:t>фио</w:t>
      </w:r>
      <w:r>
        <w:t xml:space="preserve"> о взыскании задолженности по членским взносам удовлетворить.</w:t>
      </w:r>
    </w:p>
    <w:p w:rsidR="00A77B3E">
      <w:r>
        <w:t xml:space="preserve">Взыскать с </w:t>
      </w:r>
      <w:r>
        <w:t>фио</w:t>
      </w:r>
      <w:r>
        <w:t xml:space="preserve"> (</w:t>
      </w:r>
      <w:r>
        <w:t>адрес, паспортные данные) в пользу Гаражно – строительного кооператива №</w:t>
      </w:r>
      <w:r w:rsidRPr="003C3F26">
        <w:t xml:space="preserve"> </w:t>
      </w:r>
      <w:r>
        <w:t xml:space="preserve">(адрес РЕСПУБЛИКА, адрес, ОГРН: 1159102000782, Дата присвоения ОГРН: дата, ИНН: телефон, КПП: телефон, ПРЕДСЕДАТЕЛЬ: </w:t>
      </w:r>
      <w:r>
        <w:t>фио</w:t>
      </w:r>
      <w:r>
        <w:t>) 37991,24 (сумма прописью, двадцать четыре коп</w:t>
      </w:r>
      <w:r>
        <w:t>ейки) рублей задолженности по членским взносам, а также расходы по уплате государственной пошлины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</w:t>
      </w:r>
      <w:r>
        <w:t>дье судебного участка №23 Алуштинского судебного района (</w:t>
      </w:r>
      <w:r>
        <w:t>г.адрес</w:t>
      </w:r>
      <w:r>
        <w:t>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</w:t>
      </w:r>
      <w:r>
        <w:t xml:space="preserve">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 xml:space="preserve">) 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>Решение</w:t>
      </w:r>
      <w:r>
        <w:t xml:space="preserve">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месяца.</w:t>
      </w:r>
    </w:p>
    <w:p w:rsidR="00A77B3E">
      <w:r>
        <w:t xml:space="preserve">Мировой судья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26"/>
    <w:rsid w:val="003C3F2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