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№02-23-1409/2025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(ИНН 6153907125) к фио о взыскании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исковой давности удовлетворить частично, применив последствия пропуска срока исковой давности к исковым требованиями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(ИНН 6153907125) к фио о взыскании задолженности удовлетворить частично.</w:t>
      </w:r>
    </w:p>
    <w:p w:rsidR="00A77B3E">
      <w:r>
        <w:t>Взыскать с фио (паспортные данные) в пользу «СНТ «Железнодорожник» (ИНН 6153907125) задолженность по оплате членских взносов в сумме сумма за период с дата по дата.</w:t>
      </w:r>
    </w:p>
    <w:p w:rsidR="00A77B3E">
      <w:r>
        <w:t>В остальной части исковое заявление оставить без удовлетворения.</w:t>
      </w:r>
    </w:p>
    <w:p w:rsidR="00A77B3E">
      <w:r>
        <w:t>Зачесть фио в счет погашения задолженности и компенсации государственной пошлины за подачу искового заявления, оплату, произведенную на основании почтового перевода от дата на сумму сумма.</w:t>
      </w:r>
    </w:p>
    <w:p w:rsidR="00A77B3E">
      <w:r>
        <w:t>Зачесть фио оплату, произведенную дата квитанция №725606420878 на сумму сумма в счет погашения задолженности, а также оплату , произведенную дата квитанция №133534571505 на сумму сумма в счет возмещения судебных расходов истца по оплате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