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№02-23-1460/2025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с участием ответчика – фио, личность установлена по паспорту гражданина Российской Федерации;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последствий пропуска исковой давности удовлетворить частично, применив последствия пропуска такого срока за период с дата по дата, отказав истцу в удовлетворении искового заявления в данной части.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 частично.</w:t>
      </w:r>
    </w:p>
    <w:p w:rsidR="00A77B3E">
      <w:r>
        <w:t>Взыскать с  фио (паспортные данные по Р в адрес)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