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№2-23-1634/2024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с участием истца Стерехова фио личность установлена по паспорту гражданина Российской Федерации; </w:t>
      </w:r>
    </w:p>
    <w:p w:rsidR="00A77B3E">
      <w:r>
        <w:t>представителя ответчика – фио, действует на основании доверенности, представила служебное удостоверение; рассмотрев гражданское дело по исковому заявлению Стерехова фио к наименование организации о защите прав потребителей, руководствуясь ст. ст. 194-199  ГПК РФ, мировой судья,</w:t>
      </w:r>
    </w:p>
    <w:p w:rsidR="00A77B3E">
      <w:r>
        <w:t>Р Е Ш И Л:</w:t>
      </w:r>
    </w:p>
    <w:p w:rsidR="00A77B3E">
      <w:r>
        <w:t xml:space="preserve"> Исковое заявление Стерехова фио к наименование организации о защите прав потребителей удовлетворить в полном объеме.</w:t>
      </w:r>
    </w:p>
    <w:p w:rsidR="00A77B3E">
      <w:r>
        <w:t>Взыскать с наименование организации (адрес, ОГРН: 1149102003423, Дата присвоения ОГРН: дата, ИНН: телефон, КПП: телефон, ГЕНЕРАЛЬНЫЙ ДИРЕКТОР: фио) в пользу Стерехова фио (паспортные данные) неустойку за ненадлежащее исполнение обязательств по договору о технологическом присоединении в сумме сумма, сумма компенсации морального вреда.</w:t>
      </w:r>
    </w:p>
    <w:p w:rsidR="00A77B3E">
      <w:r>
        <w:t xml:space="preserve">Взыскать с наименование организации (адрес, ОГРН: 1149102003423, Дата присвоения ОГРН: дата, ИНН: телефон, КПП: телефон, ГЕНЕРАЛЬНЫЙ ДИРЕКТОР: фио) в доход федерального бюджета судебные расходы, понесенные судом, связанные с рассмотрением дела,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