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2-24-3/2025</w:t>
      </w:r>
    </w:p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ab/>
      </w:r>
    </w:p>
    <w:p w:rsidR="00A77B3E">
      <w:r>
        <w:t xml:space="preserve">дата                 </w:t>
        <w:tab/>
        <w:t xml:space="preserve">                    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при секретаре фио, </w:t>
      </w:r>
    </w:p>
    <w:p w:rsidR="00A77B3E">
      <w:r>
        <w:t xml:space="preserve">рассмотрев в открытом судебном заседании гражданское дело по исковому заявлению наименование организации к фио о взыскании задолженности по договору займа. </w:t>
      </w:r>
    </w:p>
    <w:p w:rsidR="00A77B3E">
      <w:r>
        <w:t xml:space="preserve">Руководствуясь ст. ст. 56, 194 – 199, 233-235 ГПК РФ, мировой судья </w:t>
      </w:r>
    </w:p>
    <w:p w:rsidR="00A77B3E"/>
    <w:p w:rsidR="00A77B3E">
      <w:r>
        <w:t>РЕШИЛ:</w:t>
      </w:r>
    </w:p>
    <w:p w:rsidR="00A77B3E"/>
    <w:p w:rsidR="00A77B3E">
      <w:r>
        <w:t>Исковые требования наименование организации – удовлетворить в полном объеме.</w:t>
      </w:r>
    </w:p>
    <w:p w:rsidR="00A77B3E">
      <w:r>
        <w:t xml:space="preserve">Взыскать с фио (паспортные данные) в пользу наименование организации (место нахождения: адрес, вн.тер.г. адрес, адрес, помещ. ..., реквизиты получателя: наименование организации Филиал «Центральный» наименование организации в адрес, БИК телефон, ИНН телефон, КПП телефон, корр.счет 30101810145250000411 в Главном управлении Банка России по Центральному федеральному округу адрес, расчетный счет: 4070181061031000445),  </w:t>
      </w:r>
    </w:p>
    <w:p w:rsidR="00A77B3E">
      <w:r>
        <w:t>задолженность по договору займа № АА телефон от дата в размере сумма, из них: основной долг в размере сумма, проценты за пользование займом  в размере сумма, пени в размере сумма, а также расходы по оплате государственной пошлины – сумма, а всего – сумма (сумма прописью).</w:t>
      </w:r>
    </w:p>
    <w:p w:rsidR="00A77B3E">
      <w:r>
        <w:t>Разъяснить сторонам, что в соответствии со ст. 199 ГПК РФ мотивированное решение мировой судья обязан составить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/>
    <w:p w:rsidR="00A77B3E"/>
    <w:p w:rsidR="00A77B3E">
      <w:r>
        <w:t xml:space="preserve">Мировой судья                                                                                          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