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2-24-267/2019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</w:t>
        <w:tab/>
        <w:tab/>
        <w:t xml:space="preserve">                     </w:t>
        <w:tab/>
        <w:t>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с участием представителя истца фио, </w:t>
      </w:r>
    </w:p>
    <w:p w:rsidR="00A77B3E">
      <w:r>
        <w:t>рассмотрев в открытом судебном заседании гражданское дело по исковому заявлению Товарищества собственников недвижимости «...» к фио о взыскании задолженности на содержание общего имущества многоквартирного дома.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Товарищества собственников недвижимости «...» – удовлетворить.</w:t>
      </w:r>
    </w:p>
    <w:p w:rsidR="00A77B3E">
      <w:r>
        <w:t>Взыскать с фио в пользу Товарищества собственников недвижимости «...» (место нахождения: адрес, ИНН/КПП .../...; наименование организации, БИК телефон, р/с ..., к/с ...)</w:t>
      </w:r>
    </w:p>
    <w:p w:rsidR="00A77B3E">
      <w:r>
        <w:t xml:space="preserve">Задолженность на содержание общего имущества многоквартирного дома за период с дата по дата в размере сумма, а также издержки, связанные с рассмотрением дела: расходы по оплате государственной пошлины – сумма и почтовые расходы – сумма, а всего – сумма (сумма прописью). 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мировому судье, принявшему заочное решение, заявление об отмене этого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мирового судьи об отказе в удовлетворении этого заявления.</w:t>
      </w:r>
    </w:p>
    <w:p w:rsidR="00A77B3E"/>
    <w:p w:rsidR="00A77B3E">
      <w:r>
        <w:t xml:space="preserve">Мировой судья:                                                                   фио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