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2-24-405/2018</w:t>
      </w:r>
    </w:p>
    <w:p w:rsidR="00A77B3E"/>
    <w:p w:rsidR="00A77B3E">
      <w:r>
        <w:t>РЕШЕНИЕ</w:t>
      </w:r>
    </w:p>
    <w:p w:rsidR="00A77B3E">
      <w:r>
        <w:t>ИМЕНЕМ РОССИЙСКОЙ ФЕДЕРАЦИИ</w:t>
      </w:r>
    </w:p>
    <w:p w:rsidR="00A77B3E"/>
    <w:p w:rsidR="00A77B3E">
      <w:r>
        <w:t>дата</w:t>
        <w:tab/>
        <w:t xml:space="preserve">         </w:t>
        <w:tab/>
        <w:tab/>
        <w:tab/>
        <w:t>адрес</w:t>
      </w:r>
    </w:p>
    <w:p w:rsidR="00A77B3E"/>
    <w:p w:rsidR="00A77B3E">
      <w:r>
        <w:t xml:space="preserve">Мировой судья судебного участка № 24 ... судебного района (городской адрес) адрес фио, при секретаре фио, с участием представителя истца фио, ответчика фио, </w:t>
      </w:r>
    </w:p>
    <w:p w:rsidR="00A77B3E">
      <w:r>
        <w:t>рассмотрев в открытом судебном заседании гражданское дело по иску наименование организации Министерства обороны Российской Федерации к фио, фио, фио, фио о взыскании задолженности за потребленную тепловую энергию,</w:t>
      </w:r>
    </w:p>
    <w:p w:rsidR="00A77B3E"/>
    <w:p w:rsidR="00A77B3E">
      <w:r>
        <w:t>УСТАНОВИЛ:</w:t>
      </w:r>
    </w:p>
    <w:p w:rsidR="00A77B3E"/>
    <w:p w:rsidR="00A77B3E">
      <w:r>
        <w:t>наименование организации Министерства обороны Российской Федерации (далее по тексту – наименование организации, Санаторий) обратилось к мировому судье с исковым заявлением к фио, фио, фио, фио о взыскании задолженности за потребленную тепловую энергию за период с дата по дата и расходов по уплате государственной пошлины.</w:t>
      </w:r>
    </w:p>
    <w:p w:rsidR="00A77B3E">
      <w:r>
        <w:t>Уточнив в судебном заседании исковые требования, представитель истца просила взыскать солидарно с ответчиков в пользу истца задолженность за потребленную тепловую энергию за период с дата по дата в сумме сумма и расходы по уплате государственной пошлины – сумма.</w:t>
      </w:r>
    </w:p>
    <w:p w:rsidR="00A77B3E">
      <w:r>
        <w:t xml:space="preserve">Исковые требования мотивированы тем, что ответчики в равных долях являются собственниками квартиры, расположенной по адресу: адрес, адрес....... В отопительные сезоны дата  ответчики потребляли тепловую энергию, поставляемую Санаторием, для обогрева принадлежащего им жилого помещения. При этом в период с дата по дата свои обязательства по оплате за потребление тепловой энергии ответчики, что привело к образованию задолженности перед истцом на указанную выше сумму. </w:t>
      </w:r>
    </w:p>
    <w:p w:rsidR="00A77B3E">
      <w:r>
        <w:t>Представитель истца в судебном заседании уточненные исковые требования поддержала в полном объеме и просила их удовлетворить.</w:t>
      </w:r>
    </w:p>
    <w:p w:rsidR="00A77B3E">
      <w:r>
        <w:t xml:space="preserve">Ответчик фио в суде возражала против удовлетворения требований искового заявления. Пояснила, что в указанный истцом период времени в принадлежащее ей и членам ее семьи жилое помещение оказывались услуги по отоплению, однако услуги были ненадлежащего качества, по поводу чего она неоднократно обращалась в администрацию Санатория, а также в Партенитский поселковый совет. Кроме того, между истцом и ответчиками не существует никаких договорных обязательств, что, по ее мнению, освобождает ее от обязанности по внесению какой-либо оплаты истцу. Кроме того, полагает, что расчет платы за отопление ничем не обоснован, применяемые истцом тарифы в установленном законом порядке не утверждены. По мнению фио, истцом произведен неверный расчет платы за отопление, поскольку в данном случае подлежат применению временные нормативы потребления коммунальной услуги по отоплению, согласно постановлению Правительства РФ от дата № 354 «О предоставлении коммунальных услуг собственникам и пользователям помещений многоквартирных домов и жилых домов», а также приказу № 30 от дата... филиала наименование организации «Об установлении временных нормативов потребления коммунальных услуг по отоплению и их дальнейшего применения в расчетах с потребителями». Если производить расчет согласно указанным нормативно-правовым актам, плата за отопление принадлежащего ответчикам жилого помещения будет значительно ниже указанной в расчете истца. </w:t>
      </w:r>
    </w:p>
    <w:p w:rsidR="00A77B3E">
      <w:r>
        <w:t>Письменные возражения ответчика фио приобщены к материалам дела (л.д. 99-103).</w:t>
      </w:r>
    </w:p>
    <w:p w:rsidR="00A77B3E">
      <w:r>
        <w:t xml:space="preserve"> Ответчики фио, фио и фио в судебное заседание не явились. О времени и месте рассмотрения дела была уведомлены заблаговременно, надлежащим образом. Причин неявки суду представлено не было. </w:t>
      </w:r>
    </w:p>
    <w:p w:rsidR="00A77B3E">
      <w:r>
        <w:t>В соответствии с требованиями ч. 3 ст. 167 ГПК РФ, суд считает возможным рассмотреть дело в отсутствие неявившихся ответчиков, извещенных о времени и месте судебного заседания и которыми не представлены сведения о причинах неявки.</w:t>
      </w:r>
    </w:p>
    <w:p w:rsidR="00A77B3E">
      <w:r>
        <w:t xml:space="preserve">Мировой судья, выслушав пояснения представителя истца, ответчика фио, исследовав материалы дела, оценив все представленные суду доказательства в совокупности, приходит к следующим выводам. </w:t>
      </w:r>
    </w:p>
    <w:p w:rsidR="00A77B3E">
      <w:r>
        <w:t>В соответствии с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77B3E">
      <w:r>
        <w:t>На основании п. 1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A77B3E">
      <w:r>
        <w:t>Согласно ч. 4 ст. 154 ЖК РФ, плата за жилое помещение и коммунальные услуги включает в себя плату за холодное и горячее водоснабжение, водоотведение, электроснабжение, газоснабжение, теплоснабжение.</w:t>
      </w:r>
    </w:p>
    <w:p w:rsidR="00A77B3E">
      <w:r>
        <w:t>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 (ч. 1 ст. 157 ЖК РФ).</w:t>
      </w:r>
    </w:p>
    <w:p w:rsidR="00A77B3E">
      <w:r>
        <w:t>На основании ч. 2 ст. 157 ЖК РФ,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A77B3E">
      <w:r>
        <w:t>В соответствии с ч.ч. 1, 7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w:t>
      </w:r>
    </w:p>
    <w:p w:rsidR="00A77B3E">
      <w:r>
        <w:t>Постановлением Правительства РФ № 354 от дата утверждены Правила предоставления коммунальных услуг собственникам и пользователям помещений в многоквартирных домах и жилых домов (далее по тексту – 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A77B3E">
      <w:r>
        <w:t>Согласно требованиям ст. 307 ГК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Нормами ст. 309 ГК РФ установлено, что обязательства должны исполняться надлежащим образом в соответствии с условиями обязательства и требованиям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A77B3E">
      <w:r>
        <w:t>В соответствии с ч. 1 ст. 401 ГК РФ, лицо, не исполнившее обязательство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A77B3E">
      <w:r>
        <w:t>Судом установлено, что ответчики фио, фио, фио и фио являются собственниками в равных долях квартиры № ... дома № ... по адрес в адрес адрес (л.д. 97). Место жительство ответчиков также зарегистрировано по указанному адресу (л.д. 57).</w:t>
      </w:r>
    </w:p>
    <w:p w:rsidR="00A77B3E">
      <w:r>
        <w:t>наименование организации в период дата... поставлял тепловую энергию жителям микрорайона «...» адрес адрес, в том числе в принадлежащее ответчикам жилое помещение, что подтверждается копией письма главы Администрации адрес за исх. № 2265/02-телефон от дата (л.д. 21); выпиской из приказа начальника Санатория № 409 от дата о подаче теплоносителя в жилой микрорайон «...» и возмещении затрат на потребленный природный марка автомобиля (л.д. ...); выпиской из приказа начальника военного адрес № 254 от дата... о начале теплоснабжения в жилые корпуса, производственные помещения, микрорайон «...» и жилой наименование организации с дата... (л.д. 18); копией письма директора МКП «...» № 1612 от дата (л.д. 31); копиями распоряжений и.о. главы Администрации адрес № 320-р от дата... и первого заместителя главы администрации адрес № 371-р от дата о начале отопительных сезонов телефон... гг. и телефон гг. в адрес (л.д. 22-24); копией письма главы Администрации адрес (исх. № 2279/02-телефон от дата (л.д. 29).</w:t>
      </w:r>
    </w:p>
    <w:p w:rsidR="00A77B3E">
      <w:r>
        <w:t>В соответствии с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A77B3E">
      <w:r>
        <w:t>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A77B3E">
      <w:r>
        <w:t>Договор предполагается возмездным, если из закона, иных правовых актов, содержания или существа договора не вытекает иное (ч. 3 ст. 423 ГК РФ).</w:t>
      </w:r>
    </w:p>
    <w:p w:rsidR="00A77B3E">
      <w:r>
        <w:t>Таким образом, судом достоверно установлено, что между истцом и ответчиком возникло обязательство, в силу которого в телефон гг. истцом ответчику оказывались услуги по теплоснабжению, которые ответчики обязаны были оплачивать.</w:t>
      </w:r>
    </w:p>
    <w:p w:rsidR="00A77B3E">
      <w:r>
        <w:t>Суд находит несостоятельным довод ответчика фио об отсутствии у нее и других собственников жилого помещения, расположенного по адресу: адрес, адрес......,  по оплате услуги по теплоснабжению, ввиду отсутствия письменного договора, заключенного с истцом, поскольку ответчики используют тепловую энергию для бытового потребления, в связи с чем договор между сторонами считается заключенным. Отсутствие письменного договора, подписанного сторонами, не освобождает ответчиков от оплаты оказанных услуг теплоснабжения, возмездный характер которых обусловлен п. 3 ст. 423, п. 1 ст. 539 ГК РФ.</w:t>
      </w:r>
    </w:p>
    <w:p w:rsidR="00A77B3E">
      <w:r>
        <w:t xml:space="preserve">При этом ответчик фио в суде не оспорила факт оказания Санаторием услуги по отоплению в указанный выше период времени. </w:t>
      </w:r>
    </w:p>
    <w:p w:rsidR="00A77B3E">
      <w:r>
        <w:t>Довод ответчика о том, что предоставляемая истцом услуга теплоснабжения была ненадлежащего качества, не может быть принята судом во внимание, по следующим основаниям.</w:t>
      </w:r>
    </w:p>
    <w:p w:rsidR="00A77B3E">
      <w:r>
        <w:t>В соответствии с п. 106 Правил,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A77B3E">
      <w:r>
        <w:t>В соответствии с п. 108 указанных Правил, в случае если сотруднику аварийно-диспетчерской службы исполнителя неизвестны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A77B3E">
      <w:r>
        <w:t>Согласно п. 104 Правил,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A77B3E">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A77B3E">
      <w:r>
        <w:t>Согласно п. 109 Правил, по окончании проверки составляется акт проверки. 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A77B3E">
      <w:r>
        <w:t xml:space="preserve">Как следует из пояснений ответчика фио в судебном заседании, по поводу ненадлежащего качества оказываемой ей услуги теплоснабжения она обращалась в Партенитский поселковый совет, а также в администрацию Санатория. В обоснование данного довода представила суду письменные обращения, датированные дата (л.д. 111-113). Каких-либо письменных доказательств, подтверждающих факт ее обращения по поводу ненадлежащего качества оказываемой услуги в дата, ответчиком суду представлено не было. Представленные ответчиком суду за рассматриваемый период времени графики подачи тепла (л.д. 1...-123), в отсутствие актов проверки о выявлении в жилом доме услуги отопления ненадлежащего качества, доказательствами оказания услуги ненадлежащего качества служить не могут. </w:t>
      </w:r>
    </w:p>
    <w:p w:rsidR="00A77B3E">
      <w:r>
        <w:t>Согласно представленному истцом заявлению об уточнении исковых требований, задолженность по теплоснабжению у ответчиков перед истцом за период с дата по дата составила сумма (л.д. 133-134).</w:t>
      </w:r>
    </w:p>
    <w:p w:rsidR="00A77B3E">
      <w:r>
        <w:t>Пунктом 1 Постановления Правительства РФ от дата № 857 (ред. от дата) "Об особенностях применения Правил предоставления коммунальных услуг собственникам и пользователям помещений в многоквартирных домах и жилых домов" установлено, что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дата N 354 "О предоставлении коммунальных услуг собственникам и пользователям помещений в многоквартирных домах и жилых домов", в части определения размера платы за предоставленную коммунальную услугу по отоплению применяются с учетом одной из следующих особенностей:</w:t>
      </w:r>
    </w:p>
    <w:p w:rsidR="00A77B3E">
      <w:r>
        <w:t>а) в целях определения размера платы за коммунальную услугу по отоплению, предоставленную потребителю в не оборудованном индивидуальным прибором учета тепловой энергии жилом доме или в не оборудованном индивидуальным либо общим (квартирным) прибором учета тепловой энергии жилом помещении (квартире) или нежилом помещении в многоквартирном доме, который не оборудован коллективным (общедомовым) прибором учета тепловой энергии, органы государственной власти субъектов Российской Федерации могут принять решение об осуществлении потребителями оплаты коммунальной услуги по отоплению равномерно за все расчетные месяцы календарного года. В случае принятия указанного решения определение размера платы за коммунальную услугу по отоплению осуществляется в соответствии с Правилами расчета размера платы за коммунальную услугу по отоплению, утвержденными настоящим постановлением;</w:t>
      </w:r>
    </w:p>
    <w:p w:rsidR="00A77B3E">
      <w:r>
        <w:t>1(1). Органы государственной власти субъектов Российской Федерации вправе принять решение, указанное в подпункте "а" пункта 1 настоящего постановления, в отношении всех или отдельных муниципальных образований, расположенных на территории субъекта Российской Федерации.</w:t>
      </w:r>
    </w:p>
    <w:p w:rsidR="00A77B3E">
      <w:r>
        <w:t>2. Органы государственной власти субъектов Российской Федерации, принявшие решения, указанные в подпункте "а" или "б" пункта 1 настоящего постановления, могут в любой момент принять решение о применении порядка расчета размера платы за коммунальную услугу по отоплению, предусмотренного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дата N 354 "О предоставлении коммунальных услуг собственникам и пользователям помещений в многоквартирных домах и жилых домов".</w:t>
      </w:r>
    </w:p>
    <w:p w:rsidR="00A77B3E">
      <w:r>
        <w:t>Представленный истцом расчет задолженности по оплате за услугу теплоснабжения судом проверен. По мнению суда, расчет составлен истцом с учетом тарифов на тепловую энергию за рассматриваемый период времени, установленных в предусмотренном законом порядке, на основании приказа государственного комитета по ценам и тарифам адрес от дата № 42/3, а также решения исполнительного комитета Партенитского поселкового совета от ...дата № 12-33, не отмененных в установленных законом порядке (л.д. 20, 26, 27, 28), что соответствует вышеуказанным нормативно-правовым актам.</w:t>
      </w:r>
    </w:p>
    <w:p w:rsidR="00A77B3E">
      <w:r>
        <w:t xml:space="preserve"> Представленный ответчиком фио расчет (л.д. 128) судом также проверен, однако во внимание принят быть не может, поскольку основан не неверном толковании ответчиком норм материального права. </w:t>
      </w:r>
    </w:p>
    <w:p w:rsidR="00A77B3E">
      <w:r>
        <w:t>Таким образом, оценив все представленные сторонами доказательства в их совокупности, суд находит обоснованными требования истца и считает необходимым взыскать с ответчиков в равных долях, с учетом положений ст. 249 ГК РФ, в соответствии с которыми 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w:t>
      </w:r>
    </w:p>
    <w:p w:rsidR="00A77B3E">
      <w:r>
        <w:t>Поскольку исковые требования удовлетворены, в соответствии с требованиями ст. 98 ГПК РФ, с ответчиков в равных долях в пользу истца также подлежат взысканию судебные расходы, связанные с оплатой государственной пошлины при подаче настоящего искового заявления в суд.</w:t>
      </w:r>
    </w:p>
    <w:p w:rsidR="00A77B3E">
      <w:r>
        <w:t>На основании изложенного и руководствуясь ст. ст. ...4-...9 ГПК РФ, мировой судья</w:t>
      </w:r>
    </w:p>
    <w:p w:rsidR="00A77B3E"/>
    <w:p w:rsidR="00A77B3E">
      <w:r>
        <w:t>РЕШИЛ:</w:t>
      </w:r>
    </w:p>
    <w:p w:rsidR="00A77B3E"/>
    <w:p w:rsidR="00A77B3E">
      <w:r>
        <w:t>Исковые требования наименование организации Министерства обороны Российской Федерации – удовлетворить.</w:t>
      </w:r>
    </w:p>
    <w:p w:rsidR="00A77B3E">
      <w:r>
        <w:t>Взыскать с фио, фио, фио, фио в пользу наименование организации Министерства обороны Российской Федерации (место нахождения: адрес, адрес, ИНН: телефон, ОГРН 1..., КПП телефон, ОКПО телефон, БИК телефон, Банк: Отделение по адрес, УФК по адрес, лицевой счет получателя № ..., р/с 4...1) задолженность за потребленную тепловую энергию за период с дата по дата в сумме по сумма с каждого, и расходы по оплате государственной пошлины – по сумма с каждого, а всего – по сумма с каждого.</w:t>
      </w:r>
    </w:p>
    <w:p w:rsidR="00A77B3E">
      <w:r>
        <w:t>Разъяснить сторонам, что в соответствии со ст. ...9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 городской суд адрес через мирового судью судебного участка № 24 ... судебного района в течение месяца со дня составления мотивированного решения.</w:t>
      </w:r>
    </w:p>
    <w:p w:rsidR="00A77B3E">
      <w:r>
        <w:t>Мотивированное решение составлено дата.</w:t>
      </w:r>
    </w:p>
    <w:p w:rsidR="00A77B3E"/>
    <w:p w:rsidR="00A77B3E"/>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