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2-24-427/2025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федеральному округу к фио о возмещении убытков, возникших при рассмотрении дела об административном правонарушении. </w:t>
      </w:r>
    </w:p>
    <w:p w:rsidR="00A77B3E">
      <w:r>
        <w:t>Руководствуясь ст. ст. 56,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Межрегионального управления Федеральной службы по контролю за алкогольным и табачным рынками по Южному федеральному округу к фио о возмещении убытков, возникших при рассмотрении дела об административном правонарушении – удовлетворить.</w:t>
      </w:r>
    </w:p>
    <w:p w:rsidR="00A77B3E">
      <w:r>
        <w:t xml:space="preserve">Взыскать с фио (паспортные данные, УССР, паспортные данные) в пользу Межрегионального управления Федеральной службы по контролю за алкогольным и табачным рынками по Южному федеральному округу (ИНН телефон, КПП телефон, ОГРН 1096165003791, ОКТМО телефон, получатель: УФК по адрес (МРУ Росалкогольтабакконтроля по Южному федеральному округу л/сч 04581А22830) Банк получателя: Отделение Ростов-на-Дону// УФК по адрес, г. ростов-на-Дону, наименование организации телефон, р/сч 40102810845370000050, номер счета получателя 03100643000000015800, КБК 16011302991016000130 поступления от возмещения издержек по делам об административных правонарушениях, а также судебных издержек, </w:t>
      </w:r>
    </w:p>
    <w:p w:rsidR="00A77B3E">
      <w:r>
        <w:t>сумму убытков (решение Арбитражного суда адрес от дата № А83-17077/2022 признан виновным в совершении административного правонарушения, предусмотренного ч. 2 ст. 14.16 КоАП РФ) в размере сумма (сумма прописью).</w:t>
      </w:r>
    </w:p>
    <w:p w:rsidR="00A77B3E">
      <w:r>
        <w:t>Взыскать с фио в доход бюджета муниципального образования адрес (Получатель: Управление Федерального казначейства по адрес (Межрегиональная ИФНС по управлению долгом), ИНН телефон, КПП телефон, Наименование банка получателя средств: Отделение Тула Банка России//УФК по адрес; БИК телефон,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 телефон, КБК 18210803010011050110), государственную пошлину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