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2-24-561/2020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 xml:space="preserve">                     </w:t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>рассмотрев в открытом судебном заседании гражданское дело по исковому заявлению Департамента труда и социальной защиты населения адрес к фио о взыскании суммы неосновательного обогащения.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Департамента труда и социальной защиты населения адрес – удовлетворить.</w:t>
      </w:r>
    </w:p>
    <w:p w:rsidR="00A77B3E">
      <w:r>
        <w:t xml:space="preserve">Взыскать с фио (паспортные данные, место жительства: адрес, адрес), </w:t>
      </w:r>
    </w:p>
    <w:p w:rsidR="00A77B3E">
      <w:r>
        <w:t>в пользу Департамента труда и социальной защиты населения адрес (ИНН телефон, ОГРН 1159204022922, место нахождения: адрес), сумму неосновательного обогащения -</w:t>
      </w:r>
    </w:p>
    <w:p w:rsidR="00A77B3E">
      <w:r>
        <w:t>дополнительную меру социальной поддержки – разовую денежную помощь ко Дню Победы гражданина из числа участника боевых действий, соответствующий статус которым был установлен согласно законодательству, действовавшему до дата, за дата, в размере сумма (сумма прописью).</w:t>
      </w:r>
    </w:p>
    <w:p w:rsidR="00A77B3E">
      <w:r>
        <w:t>Взыскать с фио государственную пошлину в доход государства в сумме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