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61F6" w:rsidP="000A61F6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Дело №2-26-</w:t>
      </w:r>
      <w:r w:rsidR="000249EB">
        <w:rPr>
          <w:sz w:val="26"/>
          <w:szCs w:val="26"/>
        </w:rPr>
        <w:t>5/2026</w:t>
      </w:r>
    </w:p>
    <w:p w:rsidR="000A61F6" w:rsidP="000A61F6">
      <w:pPr>
        <w:ind w:firstLine="0"/>
        <w:rPr>
          <w:b/>
          <w:sz w:val="26"/>
          <w:szCs w:val="26"/>
        </w:rPr>
      </w:pPr>
    </w:p>
    <w:p w:rsidR="000A61F6" w:rsidP="000A61F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РЕШЕНИЕ</w:t>
      </w:r>
    </w:p>
    <w:p w:rsidR="000A61F6" w:rsidP="000A61F6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0A61F6" w:rsidP="000A61F6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0A61F6" w:rsidP="000A61F6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0A61F6" w:rsidP="000A61F6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</w:t>
      </w:r>
      <w:r w:rsidR="000249EB">
        <w:rPr>
          <w:kern w:val="2"/>
          <w:sz w:val="26"/>
          <w:szCs w:val="26"/>
        </w:rPr>
        <w:t>6</w:t>
      </w:r>
      <w:r>
        <w:rPr>
          <w:kern w:val="2"/>
          <w:sz w:val="26"/>
          <w:szCs w:val="26"/>
        </w:rPr>
        <w:t xml:space="preserve"> </w:t>
      </w:r>
      <w:r w:rsidR="000249EB">
        <w:rPr>
          <w:kern w:val="2"/>
          <w:sz w:val="26"/>
          <w:szCs w:val="26"/>
        </w:rPr>
        <w:t>январ</w:t>
      </w:r>
      <w:r>
        <w:rPr>
          <w:kern w:val="2"/>
          <w:sz w:val="26"/>
          <w:szCs w:val="26"/>
        </w:rPr>
        <w:t>я 202</w:t>
      </w:r>
      <w:r w:rsidR="000249EB">
        <w:rPr>
          <w:kern w:val="2"/>
          <w:sz w:val="26"/>
          <w:szCs w:val="26"/>
        </w:rPr>
        <w:t>6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 xml:space="preserve">                  </w:t>
      </w:r>
      <w:r w:rsidR="00B11060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 xml:space="preserve">  г. Бахчисарай</w:t>
      </w:r>
    </w:p>
    <w:p w:rsidR="000A61F6" w:rsidP="000A61F6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0A61F6" w:rsidP="000A61F6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0249EB">
        <w:rPr>
          <w:kern w:val="2"/>
          <w:sz w:val="26"/>
          <w:szCs w:val="26"/>
        </w:rPr>
        <w:t xml:space="preserve">при секретаре </w:t>
      </w:r>
      <w:r w:rsidRPr="000249EB">
        <w:rPr>
          <w:kern w:val="2"/>
          <w:sz w:val="26"/>
          <w:szCs w:val="26"/>
        </w:rPr>
        <w:t>Заикиной</w:t>
      </w:r>
      <w:r w:rsidRPr="000249EB">
        <w:rPr>
          <w:kern w:val="2"/>
          <w:sz w:val="26"/>
          <w:szCs w:val="26"/>
        </w:rPr>
        <w:t xml:space="preserve"> М.Ю</w:t>
      </w:r>
      <w:r>
        <w:rPr>
          <w:kern w:val="2"/>
          <w:sz w:val="26"/>
          <w:szCs w:val="26"/>
        </w:rPr>
        <w:t>.,</w:t>
      </w:r>
    </w:p>
    <w:p w:rsidR="000A61F6" w:rsidP="000A61F6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          рассмотрев в открытом судебном заседании в помещении судеб</w:t>
      </w:r>
      <w:r>
        <w:rPr>
          <w:kern w:val="2"/>
          <w:sz w:val="26"/>
          <w:szCs w:val="26"/>
          <w:lang w:eastAsia="en-US"/>
        </w:rPr>
        <w:t xml:space="preserve">ного участка № 26 Бахчисарайского судебного района (Бахчисарайский район) Республики Крым  гражданское дело </w:t>
      </w:r>
      <w:r>
        <w:rPr>
          <w:sz w:val="26"/>
          <w:szCs w:val="26"/>
        </w:rPr>
        <w:t>по иску прокурора города ****</w:t>
      </w:r>
      <w:r>
        <w:rPr>
          <w:sz w:val="26"/>
          <w:szCs w:val="26"/>
        </w:rPr>
        <w:t xml:space="preserve"> в интересах 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****</w:t>
      </w:r>
      <w:r>
        <w:rPr>
          <w:sz w:val="26"/>
          <w:szCs w:val="26"/>
        </w:rPr>
        <w:t xml:space="preserve">  о взыскании неосновательного обогащения,  </w:t>
      </w:r>
    </w:p>
    <w:p w:rsidR="000A61F6" w:rsidP="000A61F6">
      <w:pPr>
        <w:ind w:firstLine="0"/>
        <w:rPr>
          <w:b/>
          <w:sz w:val="26"/>
          <w:szCs w:val="26"/>
        </w:rPr>
      </w:pPr>
    </w:p>
    <w:p w:rsidR="000A61F6" w:rsidP="000A61F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0A61F6" w:rsidP="000A61F6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0A61F6" w:rsidP="000A61F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Исковое заявление </w:t>
      </w:r>
      <w:r w:rsidRPr="000A61F6">
        <w:rPr>
          <w:sz w:val="26"/>
          <w:szCs w:val="26"/>
        </w:rPr>
        <w:t xml:space="preserve">прокурора города </w:t>
      </w:r>
      <w:r>
        <w:rPr>
          <w:sz w:val="26"/>
          <w:szCs w:val="26"/>
        </w:rPr>
        <w:t>***</w:t>
      </w:r>
      <w:r w:rsidRPr="000A61F6">
        <w:rPr>
          <w:sz w:val="26"/>
          <w:szCs w:val="26"/>
        </w:rPr>
        <w:t xml:space="preserve"> в интересах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 w:rsidR="003C07FB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неосновательного обогащения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0A61F6" w:rsidP="000A61F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****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 </w:t>
      </w:r>
      <w:r>
        <w:rPr>
          <w:rFonts w:eastAsia="MS Mincho"/>
          <w:sz w:val="26"/>
          <w:szCs w:val="26"/>
          <w:lang w:eastAsia="en-US"/>
        </w:rPr>
        <w:t>в пользу ***</w:t>
      </w:r>
      <w:r>
        <w:rPr>
          <w:rFonts w:eastAsia="MS Mincho"/>
          <w:sz w:val="26"/>
          <w:szCs w:val="26"/>
          <w:lang w:eastAsia="en-US"/>
        </w:rPr>
        <w:t>, ***</w:t>
      </w:r>
      <w:r>
        <w:rPr>
          <w:rFonts w:eastAsia="MS Mincho"/>
          <w:sz w:val="26"/>
          <w:szCs w:val="26"/>
          <w:lang w:eastAsia="en-US"/>
        </w:rPr>
        <w:t xml:space="preserve"> года рождения, на банковскую карту ***</w:t>
      </w:r>
      <w:r>
        <w:rPr>
          <w:rFonts w:eastAsia="MS Mincho"/>
          <w:sz w:val="26"/>
          <w:szCs w:val="26"/>
          <w:lang w:eastAsia="en-US"/>
        </w:rPr>
        <w:t xml:space="preserve"> «***</w:t>
      </w:r>
      <w:r>
        <w:rPr>
          <w:rFonts w:eastAsia="MS Mincho"/>
          <w:sz w:val="26"/>
          <w:szCs w:val="26"/>
          <w:lang w:eastAsia="en-US"/>
        </w:rPr>
        <w:t>» № ***</w:t>
      </w:r>
      <w:r>
        <w:rPr>
          <w:rFonts w:eastAsia="MS Mincho"/>
          <w:sz w:val="26"/>
          <w:szCs w:val="26"/>
          <w:lang w:eastAsia="en-US"/>
        </w:rPr>
        <w:t>,</w:t>
      </w:r>
      <w:r w:rsidRPr="000A61F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сумму неосновательного обогащения в  размере ***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 w:rsidR="008E2323">
        <w:rPr>
          <w:rFonts w:eastAsia="MS Mincho"/>
          <w:sz w:val="26"/>
          <w:szCs w:val="26"/>
          <w:lang w:eastAsia="en-US"/>
        </w:rPr>
        <w:t xml:space="preserve"> 00 коп.</w:t>
      </w:r>
      <w:r>
        <w:rPr>
          <w:rFonts w:eastAsia="MS Mincho"/>
          <w:sz w:val="26"/>
          <w:szCs w:val="26"/>
          <w:lang w:eastAsia="en-US"/>
        </w:rPr>
        <w:t>, проценты за пользование чужими денежными средс</w:t>
      </w:r>
      <w:r>
        <w:rPr>
          <w:rFonts w:eastAsia="MS Mincho"/>
          <w:sz w:val="26"/>
          <w:szCs w:val="26"/>
          <w:lang w:eastAsia="en-US"/>
        </w:rPr>
        <w:t>твами за период с ***</w:t>
      </w:r>
      <w:r>
        <w:rPr>
          <w:rFonts w:eastAsia="MS Mincho"/>
          <w:sz w:val="26"/>
          <w:szCs w:val="26"/>
          <w:lang w:eastAsia="en-US"/>
        </w:rPr>
        <w:t xml:space="preserve"> по ***</w:t>
      </w:r>
      <w:r>
        <w:rPr>
          <w:rFonts w:eastAsia="MS Mincho"/>
          <w:sz w:val="26"/>
          <w:szCs w:val="26"/>
          <w:lang w:eastAsia="en-US"/>
        </w:rPr>
        <w:t xml:space="preserve"> в размере ****</w:t>
      </w:r>
      <w:r>
        <w:rPr>
          <w:rFonts w:eastAsia="MS Mincho"/>
          <w:sz w:val="26"/>
          <w:szCs w:val="26"/>
          <w:lang w:eastAsia="en-US"/>
        </w:rPr>
        <w:t>, проценты за период с ***</w:t>
      </w:r>
      <w:r>
        <w:rPr>
          <w:rFonts w:eastAsia="MS Mincho"/>
          <w:sz w:val="26"/>
          <w:szCs w:val="26"/>
          <w:lang w:eastAsia="en-US"/>
        </w:rPr>
        <w:t xml:space="preserve"> по день фактической уплаты долга – исчисленные из расчета ключевой ставки, установленной Банком России на этот </w:t>
      </w:r>
      <w:r>
        <w:rPr>
          <w:rFonts w:eastAsia="MS Mincho"/>
          <w:sz w:val="26"/>
          <w:szCs w:val="26"/>
          <w:lang w:eastAsia="en-US"/>
        </w:rPr>
        <w:t>период.</w:t>
      </w:r>
    </w:p>
    <w:p w:rsidR="000A61F6" w:rsidP="000A61F6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***</w:t>
      </w:r>
      <w:r w:rsidRPr="000A61F6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Pr="000A61F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года рождения, государственную пошлину в доход местного бюджета в размере ***</w:t>
      </w:r>
      <w:r>
        <w:rPr>
          <w:rFonts w:eastAsia="MS Mincho"/>
          <w:sz w:val="26"/>
          <w:szCs w:val="26"/>
          <w:lang w:eastAsia="en-US"/>
        </w:rPr>
        <w:t xml:space="preserve"> руб. 00 коп.</w:t>
      </w:r>
    </w:p>
    <w:p w:rsidR="000A61F6" w:rsidP="000A61F6">
      <w:pPr>
        <w:ind w:firstLine="851"/>
        <w:rPr>
          <w:rFonts w:eastAsia="MS Mincho"/>
          <w:sz w:val="26"/>
          <w:szCs w:val="26"/>
          <w:lang w:eastAsia="en-US"/>
        </w:rPr>
      </w:pPr>
    </w:p>
    <w:p w:rsidR="000A61F6" w:rsidP="000A61F6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</w:t>
      </w:r>
      <w:r>
        <w:rPr>
          <w:rFonts w:eastAsia="Calibri"/>
          <w:kern w:val="2"/>
          <w:sz w:val="22"/>
          <w:szCs w:val="22"/>
          <w:lang w:eastAsia="zh-CN"/>
        </w:rPr>
        <w:t>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район) Республики Крым в месячный срок.</w:t>
      </w:r>
    </w:p>
    <w:p w:rsidR="000A61F6" w:rsidP="000A61F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0A61F6" w:rsidP="000A61F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- в течение трех дней </w:t>
      </w:r>
      <w:r>
        <w:rPr>
          <w:rFonts w:eastAsia="Calibri"/>
          <w:kern w:val="2"/>
          <w:sz w:val="22"/>
          <w:szCs w:val="22"/>
          <w:lang w:eastAsia="zh-CN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A61F6" w:rsidP="000A61F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</w:t>
      </w:r>
      <w:r>
        <w:rPr>
          <w:rFonts w:eastAsia="Calibri"/>
          <w:kern w:val="2"/>
          <w:sz w:val="22"/>
          <w:szCs w:val="22"/>
          <w:lang w:eastAsia="zh-CN"/>
        </w:rPr>
        <w:t>вители не присутствовали в судебном заседании.</w:t>
      </w:r>
    </w:p>
    <w:p w:rsidR="000A61F6" w:rsidP="000A61F6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61F6" w:rsidP="000A61F6">
      <w:pPr>
        <w:ind w:firstLine="0"/>
        <w:rPr>
          <w:rFonts w:eastAsia="Lucida Sans Unicode"/>
          <w:kern w:val="2"/>
          <w:sz w:val="26"/>
          <w:szCs w:val="26"/>
        </w:rPr>
      </w:pPr>
    </w:p>
    <w:p w:rsidR="000A61F6" w:rsidP="000A61F6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</w:t>
      </w:r>
      <w:r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0A61F6" w:rsidP="000A61F6"/>
    <w:p w:rsidR="000A61F6" w:rsidP="000A61F6"/>
    <w:p w:rsidR="00104667"/>
    <w:sectPr w:rsidSect="000A61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F7"/>
    <w:rsid w:val="000249EB"/>
    <w:rsid w:val="000A61F6"/>
    <w:rsid w:val="00104667"/>
    <w:rsid w:val="003908B6"/>
    <w:rsid w:val="003C07FB"/>
    <w:rsid w:val="00457E14"/>
    <w:rsid w:val="00636D09"/>
    <w:rsid w:val="007200F7"/>
    <w:rsid w:val="008E2323"/>
    <w:rsid w:val="00B11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EEF-511D-4B00-8FFC-7033F1CF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