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74C0" w:rsidP="00EA74C0">
      <w:pPr>
        <w:ind w:firstLine="851"/>
        <w:jc w:val="right"/>
        <w:rPr>
          <w:sz w:val="26"/>
          <w:szCs w:val="26"/>
          <w:lang w:val="uk-UA" w:eastAsia="uk-UA"/>
        </w:rPr>
      </w:pPr>
      <w:r>
        <w:rPr>
          <w:sz w:val="26"/>
          <w:szCs w:val="26"/>
        </w:rPr>
        <w:t>Дело №2-26-101/2019</w:t>
      </w:r>
    </w:p>
    <w:p w:rsidR="00EA74C0" w:rsidP="00EA74C0">
      <w:pPr>
        <w:ind w:firstLine="0"/>
        <w:rPr>
          <w:b/>
          <w:sz w:val="26"/>
          <w:szCs w:val="26"/>
        </w:rPr>
      </w:pPr>
    </w:p>
    <w:p w:rsidR="00EA74C0" w:rsidRPr="00F15CD2" w:rsidP="00EA74C0">
      <w:pPr>
        <w:jc w:val="center"/>
        <w:rPr>
          <w:sz w:val="26"/>
          <w:szCs w:val="26"/>
        </w:rPr>
      </w:pPr>
      <w:r>
        <w:rPr>
          <w:b/>
          <w:sz w:val="26"/>
          <w:szCs w:val="26"/>
        </w:rPr>
        <w:t xml:space="preserve">  </w:t>
      </w:r>
      <w:r w:rsidRPr="00F15CD2">
        <w:rPr>
          <w:sz w:val="26"/>
          <w:szCs w:val="26"/>
        </w:rPr>
        <w:t>РЕШЕНИЕ</w:t>
      </w:r>
    </w:p>
    <w:p w:rsidR="00EA74C0" w:rsidRPr="00F15CD2" w:rsidP="00900707">
      <w:pPr>
        <w:widowControl w:val="0"/>
        <w:suppressAutoHyphens/>
        <w:jc w:val="center"/>
        <w:rPr>
          <w:kern w:val="2"/>
          <w:sz w:val="26"/>
          <w:szCs w:val="26"/>
        </w:rPr>
      </w:pPr>
      <w:r w:rsidRPr="00F15CD2">
        <w:rPr>
          <w:kern w:val="2"/>
          <w:sz w:val="26"/>
          <w:szCs w:val="26"/>
        </w:rPr>
        <w:t>ИМЕНЕМ  РОССИЙСКОЙ  ФЕДЕРАЦИИ</w:t>
      </w:r>
    </w:p>
    <w:p w:rsidR="00EA74C0" w:rsidP="00EA74C0">
      <w:pPr>
        <w:widowControl w:val="0"/>
        <w:suppressAutoHyphens/>
        <w:rPr>
          <w:kern w:val="2"/>
          <w:sz w:val="26"/>
          <w:szCs w:val="26"/>
        </w:rPr>
      </w:pPr>
    </w:p>
    <w:p w:rsidR="00EA74C0" w:rsidP="00EA74C0">
      <w:pPr>
        <w:widowControl w:val="0"/>
        <w:suppressAutoHyphens/>
        <w:ind w:firstLine="720"/>
        <w:rPr>
          <w:kern w:val="2"/>
          <w:sz w:val="26"/>
          <w:szCs w:val="26"/>
        </w:rPr>
      </w:pPr>
      <w:r>
        <w:rPr>
          <w:kern w:val="2"/>
          <w:sz w:val="26"/>
          <w:szCs w:val="26"/>
        </w:rPr>
        <w:t xml:space="preserve">13 августа 2019 года  </w:t>
      </w:r>
      <w:r>
        <w:rPr>
          <w:kern w:val="2"/>
          <w:sz w:val="26"/>
          <w:szCs w:val="26"/>
        </w:rPr>
        <w:tab/>
      </w:r>
      <w:r>
        <w:rPr>
          <w:kern w:val="2"/>
          <w:sz w:val="26"/>
          <w:szCs w:val="26"/>
        </w:rPr>
        <w:tab/>
      </w:r>
      <w:r>
        <w:rPr>
          <w:kern w:val="2"/>
          <w:sz w:val="26"/>
          <w:szCs w:val="26"/>
        </w:rPr>
        <w:tab/>
      </w:r>
      <w:r>
        <w:rPr>
          <w:kern w:val="2"/>
          <w:sz w:val="26"/>
          <w:szCs w:val="26"/>
        </w:rPr>
        <w:tab/>
      </w:r>
      <w:r>
        <w:rPr>
          <w:kern w:val="2"/>
          <w:sz w:val="26"/>
          <w:szCs w:val="26"/>
        </w:rPr>
        <w:tab/>
      </w:r>
      <w:r>
        <w:rPr>
          <w:kern w:val="2"/>
          <w:sz w:val="26"/>
          <w:szCs w:val="26"/>
        </w:rPr>
        <w:tab/>
        <w:t xml:space="preserve">        г. Бахчисарай</w:t>
      </w:r>
    </w:p>
    <w:p w:rsidR="00EA74C0" w:rsidP="00EA74C0">
      <w:pPr>
        <w:widowControl w:val="0"/>
        <w:suppressAutoHyphens/>
        <w:autoSpaceDN w:val="0"/>
        <w:ind w:firstLine="720"/>
        <w:rPr>
          <w:rFonts w:eastAsia="Lucida Sans Unicode"/>
          <w:kern w:val="2"/>
          <w:sz w:val="26"/>
          <w:szCs w:val="26"/>
          <w:lang w:eastAsia="en-US"/>
        </w:rPr>
      </w:pPr>
      <w:r>
        <w:rPr>
          <w:rFonts w:eastAsia="Lucida Sans Unicode"/>
          <w:kern w:val="2"/>
          <w:sz w:val="26"/>
          <w:szCs w:val="26"/>
          <w:lang w:eastAsia="en-US"/>
        </w:rPr>
        <w:t xml:space="preserve">Мировой судья судебного участка № 26 Бахчисарайского судебного района (Бахчисарайский муниципальный район) Республики Крым </w:t>
      </w:r>
      <w:r>
        <w:rPr>
          <w:rFonts w:eastAsia="Lucida Sans Unicode"/>
          <w:kern w:val="2"/>
          <w:sz w:val="26"/>
          <w:szCs w:val="26"/>
          <w:lang w:eastAsia="en-US"/>
        </w:rPr>
        <w:t>Андрухова</w:t>
      </w:r>
      <w:r>
        <w:rPr>
          <w:rFonts w:eastAsia="Lucida Sans Unicode"/>
          <w:kern w:val="2"/>
          <w:sz w:val="26"/>
          <w:szCs w:val="26"/>
          <w:lang w:eastAsia="en-US"/>
        </w:rPr>
        <w:t xml:space="preserve"> Е.Н.</w:t>
      </w:r>
    </w:p>
    <w:p w:rsidR="00EA74C0" w:rsidP="00EA74C0">
      <w:pPr>
        <w:widowControl w:val="0"/>
        <w:suppressAutoHyphens/>
        <w:ind w:firstLine="720"/>
        <w:rPr>
          <w:kern w:val="2"/>
          <w:sz w:val="26"/>
          <w:szCs w:val="26"/>
        </w:rPr>
      </w:pPr>
      <w:r>
        <w:rPr>
          <w:kern w:val="2"/>
          <w:sz w:val="26"/>
          <w:szCs w:val="26"/>
        </w:rPr>
        <w:t xml:space="preserve">при секретаре </w:t>
      </w:r>
      <w:r>
        <w:rPr>
          <w:kern w:val="2"/>
          <w:sz w:val="26"/>
          <w:szCs w:val="26"/>
        </w:rPr>
        <w:t>Заикиной</w:t>
      </w:r>
      <w:r>
        <w:rPr>
          <w:kern w:val="2"/>
          <w:sz w:val="26"/>
          <w:szCs w:val="26"/>
        </w:rPr>
        <w:t xml:space="preserve"> М.Ю.,</w:t>
      </w:r>
    </w:p>
    <w:p w:rsidR="00EA74C0" w:rsidP="00EA74C0">
      <w:pPr>
        <w:widowControl w:val="0"/>
        <w:ind w:firstLine="720"/>
        <w:rPr>
          <w:kern w:val="2"/>
          <w:sz w:val="26"/>
          <w:szCs w:val="26"/>
        </w:rPr>
      </w:pPr>
      <w:r>
        <w:rPr>
          <w:kern w:val="2"/>
          <w:sz w:val="26"/>
          <w:szCs w:val="26"/>
        </w:rPr>
        <w:t xml:space="preserve">с участием представителя истца –  </w:t>
      </w:r>
      <w:r>
        <w:rPr>
          <w:kern w:val="2"/>
          <w:sz w:val="26"/>
          <w:szCs w:val="26"/>
        </w:rPr>
        <w:t>Константова</w:t>
      </w:r>
      <w:r>
        <w:rPr>
          <w:kern w:val="2"/>
          <w:sz w:val="26"/>
          <w:szCs w:val="26"/>
        </w:rPr>
        <w:t xml:space="preserve"> И.С., действующего на основании доверенности № </w:t>
      </w:r>
      <w:r w:rsidR="00964D70">
        <w:rPr>
          <w:kern w:val="2"/>
          <w:sz w:val="26"/>
          <w:szCs w:val="26"/>
        </w:rPr>
        <w:t>*</w:t>
      </w:r>
      <w:r>
        <w:rPr>
          <w:kern w:val="2"/>
          <w:sz w:val="26"/>
          <w:szCs w:val="26"/>
        </w:rPr>
        <w:t xml:space="preserve"> от 20.12.2018 срок действия до 31.12.2019, </w:t>
      </w:r>
    </w:p>
    <w:p w:rsidR="00EA74C0" w:rsidP="00EA74C0">
      <w:pPr>
        <w:ind w:firstLine="0"/>
        <w:rPr>
          <w:rFonts w:eastAsia="MS Mincho"/>
          <w:b/>
          <w:sz w:val="26"/>
          <w:szCs w:val="26"/>
          <w:lang w:eastAsia="en-US"/>
        </w:rPr>
      </w:pPr>
      <w:r>
        <w:rPr>
          <w:kern w:val="2"/>
          <w:sz w:val="26"/>
          <w:szCs w:val="26"/>
          <w:lang w:eastAsia="en-US"/>
        </w:rPr>
        <w:t xml:space="preserve">            рассмотрев в открытом судебном заседании в помещении судебного участка № 26 Бахчисарайского судебного района  (Бахчисарайский муниципальный район) Республики Крым  гражданское дело </w:t>
      </w:r>
      <w:r>
        <w:rPr>
          <w:sz w:val="26"/>
          <w:szCs w:val="26"/>
        </w:rPr>
        <w:t xml:space="preserve"> по иску Государственного унитарного предприятия Республики Крым «</w:t>
      </w:r>
      <w:r>
        <w:rPr>
          <w:sz w:val="26"/>
          <w:szCs w:val="26"/>
        </w:rPr>
        <w:t>Крымтеплокоммунэнерго</w:t>
      </w:r>
      <w:r>
        <w:rPr>
          <w:sz w:val="26"/>
          <w:szCs w:val="26"/>
        </w:rPr>
        <w:t>» к Бойко Людмиле Владимировне, Бойко Алексею Михайловичу, Даниленко (Бойко)  Елене Алексеевне, Бойко Светлане Алексеевне, третье лицо МУП «РЭП», Администрация г. Бахчисарай о взыскании задолженности за потреблённую тепловую энергию,</w:t>
      </w:r>
      <w:r>
        <w:rPr>
          <w:rFonts w:eastAsia="MS Mincho"/>
          <w:b/>
          <w:sz w:val="26"/>
          <w:szCs w:val="26"/>
          <w:lang w:eastAsia="en-US"/>
        </w:rPr>
        <w:t xml:space="preserve"> </w:t>
      </w:r>
    </w:p>
    <w:p w:rsidR="00EA74C0" w:rsidP="00EA74C0">
      <w:pPr>
        <w:ind w:firstLine="0"/>
        <w:rPr>
          <w:rFonts w:eastAsia="MS Mincho"/>
          <w:b/>
          <w:sz w:val="26"/>
          <w:szCs w:val="26"/>
          <w:lang w:eastAsia="en-US"/>
        </w:rPr>
      </w:pPr>
    </w:p>
    <w:p w:rsidR="00922E9D" w:rsidRPr="00922E9D" w:rsidP="00922E9D">
      <w:pPr>
        <w:ind w:firstLine="0"/>
        <w:jc w:val="center"/>
        <w:rPr>
          <w:rFonts w:eastAsiaTheme="minorHAnsi"/>
          <w:sz w:val="28"/>
          <w:szCs w:val="28"/>
          <w:lang w:eastAsia="en-US"/>
        </w:rPr>
      </w:pPr>
      <w:r w:rsidRPr="00922E9D">
        <w:rPr>
          <w:rFonts w:eastAsiaTheme="minorHAnsi"/>
          <w:sz w:val="28"/>
          <w:szCs w:val="28"/>
          <w:lang w:eastAsia="en-US"/>
        </w:rPr>
        <w:t>У С Т А Н О В И Л:</w:t>
      </w:r>
    </w:p>
    <w:p w:rsidR="00922E9D" w:rsidRPr="00922E9D" w:rsidP="00922E9D">
      <w:pPr>
        <w:ind w:firstLine="0"/>
        <w:rPr>
          <w:rFonts w:eastAsiaTheme="minorHAnsi"/>
          <w:sz w:val="28"/>
          <w:szCs w:val="28"/>
          <w:lang w:eastAsia="en-US"/>
        </w:rPr>
      </w:pPr>
      <w:r w:rsidRPr="00922E9D">
        <w:rPr>
          <w:rFonts w:eastAsiaTheme="minorHAnsi"/>
          <w:sz w:val="28"/>
          <w:szCs w:val="28"/>
          <w:lang w:eastAsia="en-US"/>
        </w:rPr>
        <w:tab/>
      </w:r>
    </w:p>
    <w:p w:rsidR="00922E9D" w:rsidRPr="00444505" w:rsidP="00922E9D">
      <w:pPr>
        <w:ind w:firstLine="0"/>
        <w:rPr>
          <w:rFonts w:eastAsiaTheme="minorHAnsi"/>
          <w:sz w:val="26"/>
          <w:szCs w:val="26"/>
          <w:lang w:eastAsia="en-US"/>
        </w:rPr>
      </w:pPr>
      <w:r w:rsidRPr="00922E9D">
        <w:rPr>
          <w:rFonts w:eastAsiaTheme="minorHAnsi"/>
          <w:sz w:val="28"/>
          <w:szCs w:val="28"/>
          <w:lang w:eastAsia="en-US"/>
        </w:rPr>
        <w:tab/>
      </w:r>
      <w:r w:rsidRPr="00444505" w:rsidR="00762F86">
        <w:rPr>
          <w:rFonts w:eastAsiaTheme="minorHAnsi"/>
          <w:sz w:val="26"/>
          <w:szCs w:val="26"/>
          <w:lang w:eastAsia="en-US"/>
        </w:rPr>
        <w:t>Государствен</w:t>
      </w:r>
      <w:r w:rsidRPr="00444505">
        <w:rPr>
          <w:rFonts w:eastAsiaTheme="minorHAnsi"/>
          <w:sz w:val="26"/>
          <w:szCs w:val="26"/>
          <w:lang w:eastAsia="en-US"/>
        </w:rPr>
        <w:t>ное унитарное предприятие Республики Крым «</w:t>
      </w:r>
      <w:r w:rsidRPr="00444505" w:rsidR="00762F86">
        <w:rPr>
          <w:rFonts w:eastAsiaTheme="minorHAnsi"/>
          <w:sz w:val="26"/>
          <w:szCs w:val="26"/>
          <w:lang w:eastAsia="en-US"/>
        </w:rPr>
        <w:t>Крымтеплокоммунэнерго</w:t>
      </w:r>
      <w:r w:rsidRPr="00444505">
        <w:rPr>
          <w:rFonts w:eastAsiaTheme="minorHAnsi"/>
          <w:sz w:val="26"/>
          <w:szCs w:val="26"/>
          <w:lang w:eastAsia="en-US"/>
        </w:rPr>
        <w:t xml:space="preserve">»  (далее </w:t>
      </w:r>
      <w:r w:rsidRPr="00444505" w:rsidR="00762F86">
        <w:rPr>
          <w:rFonts w:eastAsiaTheme="minorHAnsi"/>
          <w:sz w:val="26"/>
          <w:szCs w:val="26"/>
          <w:lang w:eastAsia="en-US"/>
        </w:rPr>
        <w:t>Г</w:t>
      </w:r>
      <w:r w:rsidRPr="00444505">
        <w:rPr>
          <w:rFonts w:eastAsiaTheme="minorHAnsi"/>
          <w:sz w:val="26"/>
          <w:szCs w:val="26"/>
          <w:lang w:eastAsia="en-US"/>
        </w:rPr>
        <w:t xml:space="preserve">УП </w:t>
      </w:r>
      <w:r w:rsidRPr="00444505" w:rsidR="00762F86">
        <w:rPr>
          <w:rFonts w:eastAsiaTheme="minorHAnsi"/>
          <w:sz w:val="26"/>
          <w:szCs w:val="26"/>
          <w:lang w:eastAsia="en-US"/>
        </w:rPr>
        <w:t xml:space="preserve">РК </w:t>
      </w:r>
      <w:r w:rsidRPr="00444505">
        <w:rPr>
          <w:rFonts w:eastAsiaTheme="minorHAnsi"/>
          <w:sz w:val="26"/>
          <w:szCs w:val="26"/>
          <w:lang w:eastAsia="en-US"/>
        </w:rPr>
        <w:t>«</w:t>
      </w:r>
      <w:r w:rsidRPr="00444505" w:rsidR="00762F86">
        <w:rPr>
          <w:rFonts w:eastAsiaTheme="minorHAnsi"/>
          <w:sz w:val="26"/>
          <w:szCs w:val="26"/>
          <w:lang w:eastAsia="en-US"/>
        </w:rPr>
        <w:t>Крымтеплокоммунэнерго</w:t>
      </w:r>
      <w:r w:rsidRPr="00444505">
        <w:rPr>
          <w:rFonts w:eastAsiaTheme="minorHAnsi"/>
          <w:sz w:val="26"/>
          <w:szCs w:val="26"/>
          <w:lang w:eastAsia="en-US"/>
        </w:rPr>
        <w:t xml:space="preserve">») обратилось к мировому судье с исковым заявлением к </w:t>
      </w:r>
      <w:r w:rsidRPr="00444505" w:rsidR="00762F86">
        <w:rPr>
          <w:rFonts w:eastAsiaTheme="minorHAnsi"/>
          <w:sz w:val="26"/>
          <w:szCs w:val="26"/>
          <w:lang w:eastAsia="en-US"/>
        </w:rPr>
        <w:t>Бойко Людмиле Владимировне</w:t>
      </w:r>
      <w:r w:rsidRPr="00444505">
        <w:rPr>
          <w:rFonts w:eastAsiaTheme="minorHAnsi"/>
          <w:sz w:val="26"/>
          <w:szCs w:val="26"/>
          <w:lang w:eastAsia="en-US"/>
        </w:rPr>
        <w:t xml:space="preserve"> о взыскании задолженности </w:t>
      </w:r>
      <w:r w:rsidRPr="00444505" w:rsidR="00762F86">
        <w:rPr>
          <w:rFonts w:eastAsiaTheme="minorHAnsi"/>
          <w:sz w:val="26"/>
          <w:szCs w:val="26"/>
          <w:lang w:eastAsia="en-US"/>
        </w:rPr>
        <w:t xml:space="preserve">за потребленную тепловую энергию за период с 01.11.2017 по 01.08.2018 в размере </w:t>
      </w:r>
      <w:r w:rsidR="00964D70">
        <w:rPr>
          <w:rFonts w:eastAsiaTheme="minorHAnsi"/>
          <w:sz w:val="26"/>
          <w:szCs w:val="26"/>
          <w:lang w:eastAsia="en-US"/>
        </w:rPr>
        <w:t>*</w:t>
      </w:r>
      <w:r w:rsidRPr="00444505" w:rsidR="00762F86">
        <w:rPr>
          <w:rFonts w:eastAsiaTheme="minorHAnsi"/>
          <w:sz w:val="26"/>
          <w:szCs w:val="26"/>
          <w:lang w:eastAsia="en-US"/>
        </w:rPr>
        <w:t xml:space="preserve"> руб.</w:t>
      </w:r>
    </w:p>
    <w:p w:rsidR="00922E9D" w:rsidRPr="00444505" w:rsidP="00922E9D">
      <w:pPr>
        <w:ind w:firstLine="0"/>
        <w:rPr>
          <w:rFonts w:eastAsiaTheme="minorHAnsi"/>
          <w:sz w:val="26"/>
          <w:szCs w:val="26"/>
          <w:lang w:eastAsia="en-US"/>
        </w:rPr>
      </w:pPr>
      <w:r w:rsidRPr="00444505">
        <w:rPr>
          <w:rFonts w:eastAsiaTheme="minorHAnsi"/>
          <w:sz w:val="26"/>
          <w:szCs w:val="26"/>
          <w:lang w:eastAsia="en-US"/>
        </w:rPr>
        <w:tab/>
        <w:t>Т</w:t>
      </w:r>
      <w:r w:rsidRPr="00444505">
        <w:rPr>
          <w:rFonts w:eastAsiaTheme="minorHAnsi"/>
          <w:sz w:val="26"/>
          <w:szCs w:val="26"/>
          <w:lang w:eastAsia="en-US"/>
        </w:rPr>
        <w:t>ребования мотивирова</w:t>
      </w:r>
      <w:r w:rsidRPr="00444505">
        <w:rPr>
          <w:rFonts w:eastAsiaTheme="minorHAnsi"/>
          <w:sz w:val="26"/>
          <w:szCs w:val="26"/>
          <w:lang w:eastAsia="en-US"/>
        </w:rPr>
        <w:t>ны</w:t>
      </w:r>
      <w:r w:rsidRPr="00444505">
        <w:rPr>
          <w:rFonts w:eastAsiaTheme="minorHAnsi"/>
          <w:sz w:val="26"/>
          <w:szCs w:val="26"/>
          <w:lang w:eastAsia="en-US"/>
        </w:rPr>
        <w:t xml:space="preserve"> тем, что истец является </w:t>
      </w:r>
      <w:r w:rsidRPr="00444505">
        <w:rPr>
          <w:rFonts w:eastAsiaTheme="minorHAnsi"/>
          <w:sz w:val="26"/>
          <w:szCs w:val="26"/>
          <w:lang w:eastAsia="en-US"/>
        </w:rPr>
        <w:t xml:space="preserve">поставщиком, а ответчик, проживающий </w:t>
      </w:r>
      <w:r w:rsidRPr="00444505">
        <w:rPr>
          <w:rFonts w:eastAsiaTheme="minorHAnsi"/>
          <w:sz w:val="26"/>
          <w:szCs w:val="26"/>
          <w:lang w:eastAsia="en-US"/>
        </w:rPr>
        <w:t>по</w:t>
      </w:r>
      <w:r w:rsidRPr="00444505">
        <w:rPr>
          <w:rFonts w:eastAsiaTheme="minorHAnsi"/>
          <w:sz w:val="26"/>
          <w:szCs w:val="26"/>
          <w:lang w:eastAsia="en-US"/>
        </w:rPr>
        <w:t xml:space="preserve"> </w:t>
      </w:r>
      <w:r w:rsidR="00964D70">
        <w:rPr>
          <w:rFonts w:eastAsiaTheme="minorHAnsi"/>
          <w:sz w:val="26"/>
          <w:szCs w:val="26"/>
          <w:lang w:eastAsia="en-US"/>
        </w:rPr>
        <w:t>***</w:t>
      </w:r>
      <w:r w:rsidRPr="00444505">
        <w:rPr>
          <w:rFonts w:eastAsiaTheme="minorHAnsi"/>
          <w:sz w:val="26"/>
          <w:szCs w:val="26"/>
          <w:lang w:eastAsia="en-US"/>
        </w:rPr>
        <w:t xml:space="preserve">, </w:t>
      </w:r>
      <w:r w:rsidRPr="00444505">
        <w:rPr>
          <w:rFonts w:eastAsiaTheme="minorHAnsi"/>
          <w:sz w:val="26"/>
          <w:szCs w:val="26"/>
          <w:lang w:eastAsia="en-US"/>
        </w:rPr>
        <w:t>потребителем</w:t>
      </w:r>
      <w:r w:rsidRPr="00444505">
        <w:rPr>
          <w:rFonts w:eastAsiaTheme="minorHAnsi"/>
          <w:sz w:val="26"/>
          <w:szCs w:val="26"/>
          <w:lang w:eastAsia="en-US"/>
        </w:rPr>
        <w:t xml:space="preserve"> тепловой энергии.</w:t>
      </w:r>
      <w:r w:rsidRPr="00444505">
        <w:rPr>
          <w:rFonts w:eastAsiaTheme="minorHAnsi"/>
          <w:sz w:val="26"/>
          <w:szCs w:val="26"/>
          <w:lang w:eastAsia="en-US"/>
        </w:rPr>
        <w:t xml:space="preserve"> </w:t>
      </w:r>
      <w:r w:rsidRPr="00444505">
        <w:rPr>
          <w:rFonts w:eastAsiaTheme="minorHAnsi"/>
          <w:sz w:val="26"/>
          <w:szCs w:val="26"/>
          <w:lang w:eastAsia="en-US"/>
        </w:rPr>
        <w:t>За период с 01.11.2017</w:t>
      </w:r>
      <w:r w:rsidR="0057620C">
        <w:rPr>
          <w:rFonts w:eastAsiaTheme="minorHAnsi"/>
          <w:sz w:val="26"/>
          <w:szCs w:val="26"/>
          <w:lang w:eastAsia="en-US"/>
        </w:rPr>
        <w:t xml:space="preserve"> </w:t>
      </w:r>
      <w:r w:rsidRPr="00444505">
        <w:rPr>
          <w:rFonts w:eastAsiaTheme="minorHAnsi"/>
          <w:sz w:val="26"/>
          <w:szCs w:val="26"/>
          <w:lang w:eastAsia="en-US"/>
        </w:rPr>
        <w:t>по 01.08.2018</w:t>
      </w:r>
      <w:r w:rsidRPr="00444505">
        <w:rPr>
          <w:rFonts w:eastAsiaTheme="minorHAnsi"/>
          <w:sz w:val="26"/>
          <w:szCs w:val="26"/>
          <w:lang w:eastAsia="en-US"/>
        </w:rPr>
        <w:t xml:space="preserve"> </w:t>
      </w:r>
      <w:r w:rsidRPr="00444505">
        <w:rPr>
          <w:rFonts w:eastAsiaTheme="minorHAnsi"/>
          <w:sz w:val="26"/>
          <w:szCs w:val="26"/>
          <w:lang w:eastAsia="en-US"/>
        </w:rPr>
        <w:t>ГУП РК «</w:t>
      </w:r>
      <w:r w:rsidRPr="00444505">
        <w:rPr>
          <w:rFonts w:eastAsiaTheme="minorHAnsi"/>
          <w:sz w:val="26"/>
          <w:szCs w:val="26"/>
          <w:lang w:eastAsia="en-US"/>
        </w:rPr>
        <w:t>Крымтеплокоммунэнерго</w:t>
      </w:r>
      <w:r w:rsidRPr="00444505">
        <w:rPr>
          <w:rFonts w:eastAsiaTheme="minorHAnsi"/>
          <w:sz w:val="26"/>
          <w:szCs w:val="26"/>
          <w:lang w:eastAsia="en-US"/>
        </w:rPr>
        <w:t>» в пользу ответчика были предоставлены услуги по поставке тепловой энергии – отопления и горячего водоснабжения</w:t>
      </w:r>
      <w:r w:rsidRPr="00444505" w:rsidR="00CE7C8D">
        <w:rPr>
          <w:rFonts w:eastAsiaTheme="minorHAnsi"/>
          <w:sz w:val="26"/>
          <w:szCs w:val="26"/>
          <w:lang w:eastAsia="en-US"/>
        </w:rPr>
        <w:t xml:space="preserve">, однако обязательства по оплате оказанных услуг потребителем не выполнены, в </w:t>
      </w:r>
      <w:r w:rsidRPr="00444505" w:rsidR="00CE7C8D">
        <w:rPr>
          <w:rFonts w:eastAsiaTheme="minorHAnsi"/>
          <w:sz w:val="26"/>
          <w:szCs w:val="26"/>
          <w:lang w:eastAsia="en-US"/>
        </w:rPr>
        <w:t>связи</w:t>
      </w:r>
      <w:r w:rsidRPr="00444505" w:rsidR="00CE7C8D">
        <w:rPr>
          <w:rFonts w:eastAsiaTheme="minorHAnsi"/>
          <w:sz w:val="26"/>
          <w:szCs w:val="26"/>
          <w:lang w:eastAsia="en-US"/>
        </w:rPr>
        <w:t xml:space="preserve"> с чем образовалась задолженность в размере </w:t>
      </w:r>
      <w:r w:rsidR="00964D70">
        <w:rPr>
          <w:rFonts w:eastAsiaTheme="minorHAnsi"/>
          <w:sz w:val="26"/>
          <w:szCs w:val="26"/>
          <w:lang w:eastAsia="en-US"/>
        </w:rPr>
        <w:t>*</w:t>
      </w:r>
      <w:r w:rsidRPr="00444505" w:rsidR="00CE7C8D">
        <w:rPr>
          <w:rFonts w:eastAsiaTheme="minorHAnsi"/>
          <w:sz w:val="26"/>
          <w:szCs w:val="26"/>
          <w:lang w:eastAsia="en-US"/>
        </w:rPr>
        <w:t xml:space="preserve"> руб. Нарушение ответчиком обязательств по оплате предоставленных услуг послужило основанием для обращения истца к мировому судье за защитой нарушенного права.</w:t>
      </w:r>
    </w:p>
    <w:p w:rsidR="0077105A" w:rsidRPr="00444505" w:rsidP="0077105A">
      <w:pPr>
        <w:ind w:firstLine="0"/>
        <w:rPr>
          <w:sz w:val="26"/>
          <w:szCs w:val="26"/>
        </w:rPr>
      </w:pPr>
      <w:r w:rsidRPr="00444505">
        <w:rPr>
          <w:rFonts w:eastAsiaTheme="minorHAnsi"/>
          <w:sz w:val="26"/>
          <w:szCs w:val="26"/>
          <w:lang w:eastAsia="en-US"/>
        </w:rPr>
        <w:t xml:space="preserve">          </w:t>
      </w:r>
      <w:r w:rsidRPr="00444505">
        <w:rPr>
          <w:sz w:val="26"/>
          <w:szCs w:val="26"/>
        </w:rPr>
        <w:t xml:space="preserve">Определением мирового судьи судебного участка №26 Бахчисарайского судебного района (Бахчисарайский муниципальный район) Республики Крым от 13.05.2019 года к участию в деле в качестве соответчиков привлечены Бойко Алексей Михайлович, Даниленко (Бойко) Елена Алексеевна, Бойко Светлана Алексеевна,  связи с тем, что соответчики являются участниками совместной собственности на квартиру </w:t>
      </w:r>
      <w:r w:rsidR="00964D70">
        <w:rPr>
          <w:sz w:val="26"/>
          <w:szCs w:val="26"/>
        </w:rPr>
        <w:t>***</w:t>
      </w:r>
      <w:r w:rsidRPr="00444505" w:rsidR="00444505">
        <w:rPr>
          <w:sz w:val="26"/>
          <w:szCs w:val="26"/>
        </w:rPr>
        <w:t>.</w:t>
      </w:r>
    </w:p>
    <w:p w:rsidR="0077105A" w:rsidP="0077105A">
      <w:pPr>
        <w:ind w:firstLine="0"/>
        <w:rPr>
          <w:sz w:val="26"/>
          <w:szCs w:val="26"/>
        </w:rPr>
      </w:pPr>
      <w:r w:rsidRPr="00444505">
        <w:rPr>
          <w:sz w:val="26"/>
          <w:szCs w:val="26"/>
        </w:rPr>
        <w:t xml:space="preserve">           Определением мирового судьи судебного участка №26 Бахчисарайского судебного района (Бахчисарайский муниципальный район) Республики Крым от 13.06.2019 и от 12.07.2019 года к участию в деле в качестве </w:t>
      </w:r>
      <w:r w:rsidRPr="00444505">
        <w:rPr>
          <w:sz w:val="26"/>
          <w:szCs w:val="26"/>
        </w:rPr>
        <w:t>третьих</w:t>
      </w:r>
      <w:r w:rsidRPr="00444505">
        <w:rPr>
          <w:sz w:val="26"/>
          <w:szCs w:val="26"/>
        </w:rPr>
        <w:t xml:space="preserve"> лиц</w:t>
      </w:r>
      <w:r w:rsidRPr="00444505">
        <w:rPr>
          <w:sz w:val="26"/>
          <w:szCs w:val="26"/>
        </w:rPr>
        <w:t>, не заявляющих</w:t>
      </w:r>
      <w:r w:rsidRPr="00444505">
        <w:rPr>
          <w:sz w:val="26"/>
          <w:szCs w:val="26"/>
        </w:rPr>
        <w:t xml:space="preserve"> самостоятел</w:t>
      </w:r>
      <w:r w:rsidRPr="00444505">
        <w:rPr>
          <w:sz w:val="26"/>
          <w:szCs w:val="26"/>
        </w:rPr>
        <w:t>ьные требования привлечены</w:t>
      </w:r>
      <w:r w:rsidRPr="00444505">
        <w:rPr>
          <w:sz w:val="26"/>
          <w:szCs w:val="26"/>
        </w:rPr>
        <w:t xml:space="preserve"> МУП «РЭП» и Администрация г. Бахчисарай.</w:t>
      </w:r>
      <w:r w:rsidRPr="00444505">
        <w:rPr>
          <w:sz w:val="26"/>
          <w:szCs w:val="26"/>
        </w:rPr>
        <w:t xml:space="preserve">  </w:t>
      </w:r>
    </w:p>
    <w:p w:rsidR="00444505" w:rsidRPr="00444505" w:rsidP="00444505">
      <w:pPr>
        <w:ind w:firstLine="0"/>
        <w:rPr>
          <w:sz w:val="26"/>
          <w:szCs w:val="26"/>
        </w:rPr>
      </w:pPr>
      <w:r>
        <w:rPr>
          <w:sz w:val="26"/>
          <w:szCs w:val="26"/>
        </w:rPr>
        <w:t xml:space="preserve">           </w:t>
      </w:r>
      <w:r w:rsidRPr="00444505">
        <w:rPr>
          <w:sz w:val="26"/>
          <w:szCs w:val="26"/>
        </w:rPr>
        <w:t xml:space="preserve">В судебное заседание явился </w:t>
      </w:r>
      <w:r>
        <w:rPr>
          <w:sz w:val="26"/>
          <w:szCs w:val="26"/>
        </w:rPr>
        <w:t>представитель истца.</w:t>
      </w:r>
    </w:p>
    <w:p w:rsidR="00321382" w:rsidP="00444505">
      <w:pPr>
        <w:ind w:firstLine="0"/>
        <w:rPr>
          <w:sz w:val="26"/>
          <w:szCs w:val="26"/>
        </w:rPr>
      </w:pPr>
      <w:r>
        <w:rPr>
          <w:sz w:val="26"/>
          <w:szCs w:val="26"/>
        </w:rPr>
        <w:t xml:space="preserve">           </w:t>
      </w:r>
      <w:r w:rsidRPr="00444505">
        <w:rPr>
          <w:sz w:val="26"/>
          <w:szCs w:val="26"/>
        </w:rPr>
        <w:t>В судебное заседание ответчик</w:t>
      </w:r>
      <w:r>
        <w:rPr>
          <w:sz w:val="26"/>
          <w:szCs w:val="26"/>
        </w:rPr>
        <w:t>и</w:t>
      </w:r>
      <w:r w:rsidRPr="00321382">
        <w:rPr>
          <w:sz w:val="26"/>
          <w:szCs w:val="26"/>
        </w:rPr>
        <w:t xml:space="preserve"> Бойко Л</w:t>
      </w:r>
      <w:r>
        <w:rPr>
          <w:sz w:val="26"/>
          <w:szCs w:val="26"/>
        </w:rPr>
        <w:t>.</w:t>
      </w:r>
      <w:r w:rsidRPr="00321382">
        <w:rPr>
          <w:sz w:val="26"/>
          <w:szCs w:val="26"/>
        </w:rPr>
        <w:t>В</w:t>
      </w:r>
      <w:r>
        <w:rPr>
          <w:sz w:val="26"/>
          <w:szCs w:val="26"/>
        </w:rPr>
        <w:t>.</w:t>
      </w:r>
      <w:r w:rsidRPr="00321382">
        <w:rPr>
          <w:sz w:val="26"/>
          <w:szCs w:val="26"/>
        </w:rPr>
        <w:t>, Бойко А</w:t>
      </w:r>
      <w:r>
        <w:rPr>
          <w:sz w:val="26"/>
          <w:szCs w:val="26"/>
        </w:rPr>
        <w:t>.</w:t>
      </w:r>
      <w:r w:rsidRPr="00321382">
        <w:rPr>
          <w:sz w:val="26"/>
          <w:szCs w:val="26"/>
        </w:rPr>
        <w:t>М</w:t>
      </w:r>
      <w:r>
        <w:rPr>
          <w:sz w:val="26"/>
          <w:szCs w:val="26"/>
        </w:rPr>
        <w:t>.</w:t>
      </w:r>
      <w:r w:rsidRPr="00321382">
        <w:rPr>
          <w:sz w:val="26"/>
          <w:szCs w:val="26"/>
        </w:rPr>
        <w:t>, Даниленко (Бойко)  Е</w:t>
      </w:r>
      <w:r>
        <w:rPr>
          <w:sz w:val="26"/>
          <w:szCs w:val="26"/>
        </w:rPr>
        <w:t>.А.</w:t>
      </w:r>
      <w:r w:rsidRPr="00321382">
        <w:rPr>
          <w:sz w:val="26"/>
          <w:szCs w:val="26"/>
        </w:rPr>
        <w:t>, Бойко С</w:t>
      </w:r>
      <w:r>
        <w:rPr>
          <w:sz w:val="26"/>
          <w:szCs w:val="26"/>
        </w:rPr>
        <w:t>.</w:t>
      </w:r>
      <w:r w:rsidRPr="00321382">
        <w:rPr>
          <w:sz w:val="26"/>
          <w:szCs w:val="26"/>
        </w:rPr>
        <w:t>А</w:t>
      </w:r>
      <w:r>
        <w:rPr>
          <w:sz w:val="26"/>
          <w:szCs w:val="26"/>
        </w:rPr>
        <w:t>.</w:t>
      </w:r>
      <w:r w:rsidRPr="00444505">
        <w:rPr>
          <w:sz w:val="26"/>
          <w:szCs w:val="26"/>
        </w:rPr>
        <w:t>,</w:t>
      </w:r>
      <w:r>
        <w:rPr>
          <w:sz w:val="26"/>
          <w:szCs w:val="26"/>
        </w:rPr>
        <w:t xml:space="preserve"> представитель ответчика Бойко Л.В.- адвокат </w:t>
      </w:r>
      <w:r>
        <w:rPr>
          <w:sz w:val="26"/>
          <w:szCs w:val="26"/>
        </w:rPr>
        <w:t>Пихтерев</w:t>
      </w:r>
      <w:r>
        <w:rPr>
          <w:sz w:val="26"/>
          <w:szCs w:val="26"/>
        </w:rPr>
        <w:t xml:space="preserve"> А.С., представитель ответчика Бойко С.А. – адвокат Зайцев А.В.,</w:t>
      </w:r>
      <w:r w:rsidRPr="00444505">
        <w:rPr>
          <w:sz w:val="26"/>
          <w:szCs w:val="26"/>
        </w:rPr>
        <w:t xml:space="preserve"> которые извещены надлежащим образом, в суд</w:t>
      </w:r>
      <w:r>
        <w:rPr>
          <w:sz w:val="26"/>
          <w:szCs w:val="26"/>
        </w:rPr>
        <w:t>ебное заседание</w:t>
      </w:r>
      <w:r w:rsidRPr="00444505">
        <w:rPr>
          <w:sz w:val="26"/>
          <w:szCs w:val="26"/>
        </w:rPr>
        <w:t xml:space="preserve"> не явились</w:t>
      </w:r>
      <w:r>
        <w:rPr>
          <w:sz w:val="26"/>
          <w:szCs w:val="26"/>
        </w:rPr>
        <w:t>.</w:t>
      </w:r>
    </w:p>
    <w:p w:rsidR="00444505" w:rsidRPr="00444505" w:rsidP="00444505">
      <w:pPr>
        <w:ind w:firstLine="0"/>
        <w:rPr>
          <w:sz w:val="26"/>
          <w:szCs w:val="26"/>
        </w:rPr>
      </w:pPr>
      <w:r>
        <w:rPr>
          <w:sz w:val="26"/>
          <w:szCs w:val="26"/>
        </w:rPr>
        <w:t xml:space="preserve">           Представитель ответчика Бойко С.А. – адвокат Зайцев А.В. направил заявление об отложении рассмотрения дела по семейным обстоятельствам, однако доказательств уважительности причин неявки в судебное заседание не предоставил, в </w:t>
      </w:r>
      <w:r>
        <w:rPr>
          <w:sz w:val="26"/>
          <w:szCs w:val="26"/>
        </w:rPr>
        <w:t>связи</w:t>
      </w:r>
      <w:r>
        <w:rPr>
          <w:sz w:val="26"/>
          <w:szCs w:val="26"/>
        </w:rPr>
        <w:t xml:space="preserve"> с чем</w:t>
      </w:r>
      <w:r w:rsidRPr="00444505">
        <w:rPr>
          <w:sz w:val="26"/>
          <w:szCs w:val="26"/>
        </w:rPr>
        <w:t xml:space="preserve"> </w:t>
      </w:r>
      <w:r>
        <w:rPr>
          <w:sz w:val="26"/>
          <w:szCs w:val="26"/>
        </w:rPr>
        <w:t>м</w:t>
      </w:r>
      <w:r w:rsidRPr="00444505">
        <w:rPr>
          <w:sz w:val="26"/>
          <w:szCs w:val="26"/>
        </w:rPr>
        <w:t>ировой судья определил рассмотреть дело в отсутствии участников процесса в соответствии со статьей 167 ГПК РФ.</w:t>
      </w:r>
    </w:p>
    <w:p w:rsidR="00444505" w:rsidP="001674D0">
      <w:pPr>
        <w:rPr>
          <w:rFonts w:eastAsiaTheme="minorHAnsi"/>
          <w:sz w:val="26"/>
          <w:szCs w:val="26"/>
          <w:lang w:eastAsia="en-US"/>
        </w:rPr>
      </w:pPr>
      <w:r w:rsidRPr="00C35866">
        <w:rPr>
          <w:sz w:val="26"/>
          <w:szCs w:val="26"/>
        </w:rPr>
        <w:t xml:space="preserve">  </w:t>
      </w:r>
      <w:r w:rsidRPr="00C35866">
        <w:rPr>
          <w:rFonts w:eastAsiaTheme="minorHAnsi"/>
          <w:sz w:val="26"/>
          <w:szCs w:val="26"/>
          <w:lang w:eastAsia="en-US"/>
        </w:rPr>
        <w:t xml:space="preserve">В судебном заседании представитель истца </w:t>
      </w:r>
      <w:r>
        <w:rPr>
          <w:rFonts w:eastAsiaTheme="minorHAnsi"/>
          <w:sz w:val="26"/>
          <w:szCs w:val="26"/>
          <w:lang w:eastAsia="en-US"/>
        </w:rPr>
        <w:t>Константов</w:t>
      </w:r>
      <w:r>
        <w:rPr>
          <w:rFonts w:eastAsiaTheme="minorHAnsi"/>
          <w:sz w:val="26"/>
          <w:szCs w:val="26"/>
          <w:lang w:eastAsia="en-US"/>
        </w:rPr>
        <w:t xml:space="preserve"> И.С</w:t>
      </w:r>
      <w:r w:rsidRPr="00C35866">
        <w:rPr>
          <w:rFonts w:eastAsiaTheme="minorHAnsi"/>
          <w:sz w:val="26"/>
          <w:szCs w:val="26"/>
          <w:lang w:eastAsia="en-US"/>
        </w:rPr>
        <w:t xml:space="preserve">., исковые требования поддержал в полном объёме, по основаниям, изложенным в исковом заявлении, а так же данными пояснениями в ходе рассмотрения дела, вместе с тем пояснил, </w:t>
      </w:r>
      <w:r w:rsidR="001674D0">
        <w:rPr>
          <w:rFonts w:eastAsiaTheme="minorHAnsi"/>
          <w:sz w:val="26"/>
          <w:szCs w:val="26"/>
          <w:lang w:eastAsia="en-US"/>
        </w:rPr>
        <w:t>что ответчики не предоставили документы, установленного законом образца, а именно акта межведомственной комиссии об отключении квартиры от системы централизованного теплоснабжения.</w:t>
      </w:r>
      <w:r w:rsidRPr="00C35866">
        <w:rPr>
          <w:rFonts w:eastAsiaTheme="minorHAnsi"/>
          <w:sz w:val="26"/>
          <w:szCs w:val="26"/>
          <w:lang w:eastAsia="en-US"/>
        </w:rPr>
        <w:t xml:space="preserve"> </w:t>
      </w:r>
    </w:p>
    <w:p w:rsidR="001674D0" w:rsidRPr="002F4786" w:rsidP="001674D0">
      <w:pPr>
        <w:ind w:firstLine="540"/>
        <w:rPr>
          <w:rFonts w:eastAsiaTheme="minorHAnsi"/>
          <w:sz w:val="26"/>
          <w:szCs w:val="26"/>
          <w:lang w:eastAsia="en-US"/>
        </w:rPr>
      </w:pPr>
      <w:r>
        <w:rPr>
          <w:rFonts w:eastAsiaTheme="minorHAnsi"/>
          <w:sz w:val="26"/>
          <w:szCs w:val="26"/>
          <w:lang w:eastAsia="en-US"/>
        </w:rPr>
        <w:t xml:space="preserve">     Выслушав мнение представителя </w:t>
      </w:r>
      <w:r w:rsidRPr="001674D0">
        <w:rPr>
          <w:rFonts w:eastAsiaTheme="minorHAnsi"/>
          <w:sz w:val="26"/>
          <w:szCs w:val="26"/>
          <w:lang w:eastAsia="en-US"/>
        </w:rPr>
        <w:t>истца, изучив материалы дела, исследовав доказательства по делу, мировой судья находит исковые требования подлежащими удовлетворению по следующим основаниям.</w:t>
      </w:r>
    </w:p>
    <w:p w:rsidR="003E5FB6" w:rsidP="002F4786">
      <w:pPr>
        <w:ind w:firstLine="540"/>
        <w:rPr>
          <w:rFonts w:eastAsiaTheme="minorHAnsi"/>
          <w:sz w:val="26"/>
          <w:szCs w:val="26"/>
          <w:lang w:eastAsia="en-US"/>
        </w:rPr>
      </w:pPr>
      <w:r w:rsidRPr="003E5FB6">
        <w:rPr>
          <w:rFonts w:eastAsiaTheme="minorHAnsi"/>
          <w:sz w:val="26"/>
          <w:szCs w:val="26"/>
          <w:lang w:eastAsia="en-US"/>
        </w:rPr>
        <w:t xml:space="preserve">    </w:t>
      </w:r>
      <w:r>
        <w:rPr>
          <w:rFonts w:eastAsiaTheme="minorHAnsi"/>
          <w:sz w:val="26"/>
          <w:szCs w:val="26"/>
          <w:lang w:eastAsia="en-US"/>
        </w:rPr>
        <w:t xml:space="preserve">Мировым судьей установлено, что </w:t>
      </w:r>
      <w:r w:rsidR="002F4786">
        <w:rPr>
          <w:rFonts w:eastAsiaTheme="minorHAnsi"/>
          <w:sz w:val="26"/>
          <w:szCs w:val="26"/>
          <w:lang w:eastAsia="en-US"/>
        </w:rPr>
        <w:t>ответчики</w:t>
      </w:r>
      <w:r w:rsidRPr="002F4786" w:rsidR="002F4786">
        <w:rPr>
          <w:sz w:val="26"/>
          <w:szCs w:val="26"/>
        </w:rPr>
        <w:t xml:space="preserve"> </w:t>
      </w:r>
      <w:r w:rsidRPr="002F4786" w:rsidR="002F4786">
        <w:rPr>
          <w:rFonts w:eastAsiaTheme="minorHAnsi"/>
          <w:sz w:val="26"/>
          <w:szCs w:val="26"/>
          <w:lang w:eastAsia="en-US"/>
        </w:rPr>
        <w:t>Бойко Л.В., Бойко А.М., Даниленко (Бойко)  Е.А., Бойко С.А.</w:t>
      </w:r>
      <w:r w:rsidR="002F4786">
        <w:rPr>
          <w:rFonts w:eastAsiaTheme="minorHAnsi"/>
          <w:sz w:val="26"/>
          <w:szCs w:val="26"/>
          <w:lang w:eastAsia="en-US"/>
        </w:rPr>
        <w:t xml:space="preserve"> являются сособственниками квартиры</w:t>
      </w:r>
      <w:r>
        <w:rPr>
          <w:rFonts w:eastAsiaTheme="minorHAnsi"/>
          <w:sz w:val="26"/>
          <w:szCs w:val="26"/>
          <w:lang w:eastAsia="en-US"/>
        </w:rPr>
        <w:t xml:space="preserve"> </w:t>
      </w:r>
      <w:r w:rsidR="00B41068">
        <w:rPr>
          <w:rFonts w:eastAsiaTheme="minorHAnsi"/>
          <w:sz w:val="26"/>
          <w:szCs w:val="26"/>
          <w:lang w:eastAsia="en-US"/>
        </w:rPr>
        <w:t>*</w:t>
      </w:r>
      <w:r w:rsidRPr="003E5FB6">
        <w:rPr>
          <w:rFonts w:eastAsiaTheme="minorHAnsi"/>
          <w:sz w:val="26"/>
          <w:szCs w:val="26"/>
          <w:lang w:eastAsia="en-US"/>
        </w:rPr>
        <w:t xml:space="preserve"> по </w:t>
      </w:r>
      <w:r w:rsidR="00B41068">
        <w:rPr>
          <w:rFonts w:eastAsiaTheme="minorHAnsi"/>
          <w:sz w:val="26"/>
          <w:szCs w:val="26"/>
          <w:lang w:eastAsia="en-US"/>
        </w:rPr>
        <w:t>***</w:t>
      </w:r>
      <w:r w:rsidR="002D49EE">
        <w:rPr>
          <w:rFonts w:eastAsiaTheme="minorHAnsi"/>
          <w:sz w:val="26"/>
          <w:szCs w:val="26"/>
          <w:lang w:eastAsia="en-US"/>
        </w:rPr>
        <w:t xml:space="preserve"> (свидетельство о праве собственности, выдано согласно распоряжения № </w:t>
      </w:r>
      <w:r w:rsidR="00B41068">
        <w:rPr>
          <w:rFonts w:eastAsiaTheme="minorHAnsi"/>
          <w:sz w:val="26"/>
          <w:szCs w:val="26"/>
          <w:lang w:eastAsia="en-US"/>
        </w:rPr>
        <w:t>*</w:t>
      </w:r>
      <w:r w:rsidR="002D49EE">
        <w:rPr>
          <w:rFonts w:eastAsiaTheme="minorHAnsi"/>
          <w:sz w:val="26"/>
          <w:szCs w:val="26"/>
          <w:lang w:eastAsia="en-US"/>
        </w:rPr>
        <w:t xml:space="preserve"> от 29.12.1993)</w:t>
      </w:r>
      <w:r w:rsidR="002F4786">
        <w:rPr>
          <w:rFonts w:eastAsiaTheme="minorHAnsi"/>
          <w:sz w:val="26"/>
          <w:szCs w:val="26"/>
          <w:lang w:eastAsia="en-US"/>
        </w:rPr>
        <w:t>, расположенной в многоквартирном жилом доме с централизованной системой теплоснабжения, заложенной при проектировании дома как средство теплоснабжения, предоставление таких услуг в г. Бахчисарай Республики Крым осуществляет ГУП РК «</w:t>
      </w:r>
      <w:r w:rsidR="002F4786">
        <w:rPr>
          <w:rFonts w:eastAsiaTheme="minorHAnsi"/>
          <w:sz w:val="26"/>
          <w:szCs w:val="26"/>
          <w:lang w:eastAsia="en-US"/>
        </w:rPr>
        <w:t>Крымтеплокоммунэнерго</w:t>
      </w:r>
      <w:r w:rsidR="002F4786">
        <w:rPr>
          <w:rFonts w:eastAsiaTheme="minorHAnsi"/>
          <w:sz w:val="26"/>
          <w:szCs w:val="26"/>
          <w:lang w:eastAsia="en-US"/>
        </w:rPr>
        <w:t>» по</w:t>
      </w:r>
      <w:r w:rsidR="002F4786">
        <w:rPr>
          <w:rFonts w:eastAsiaTheme="minorHAnsi"/>
          <w:sz w:val="26"/>
          <w:szCs w:val="26"/>
          <w:lang w:eastAsia="en-US"/>
        </w:rPr>
        <w:t xml:space="preserve"> установленным Государственным комитетом Республики Крым ценам и тарифам.</w:t>
      </w:r>
    </w:p>
    <w:p w:rsidR="002F4786" w:rsidP="002F4786">
      <w:pPr>
        <w:ind w:firstLine="540"/>
        <w:rPr>
          <w:rFonts w:eastAsiaTheme="minorHAnsi"/>
          <w:sz w:val="26"/>
          <w:szCs w:val="26"/>
          <w:lang w:eastAsia="en-US"/>
        </w:rPr>
      </w:pPr>
      <w:r>
        <w:rPr>
          <w:rFonts w:eastAsiaTheme="minorHAnsi"/>
          <w:sz w:val="26"/>
          <w:szCs w:val="26"/>
          <w:lang w:eastAsia="en-US"/>
        </w:rPr>
        <w:t xml:space="preserve"> Договор на предоставление услуг по теплоснабжению и горячему водоснабжению</w:t>
      </w:r>
      <w:r w:rsidR="00BD625D">
        <w:rPr>
          <w:rFonts w:eastAsiaTheme="minorHAnsi"/>
          <w:sz w:val="26"/>
          <w:szCs w:val="26"/>
          <w:lang w:eastAsia="en-US"/>
        </w:rPr>
        <w:t xml:space="preserve"> между истцом и ответчиками не заключен, однако у ответчиков возникли обязательства по уплате за услуги теплоснабжения и горячего водоснабжения на основании конклюдентных действий, т.е. в связи с фактическим потреблением тепловой энергии на основании следующего.</w:t>
      </w:r>
    </w:p>
    <w:p w:rsidR="003E575E" w:rsidP="003E575E">
      <w:pPr>
        <w:ind w:firstLine="540"/>
        <w:rPr>
          <w:rFonts w:eastAsiaTheme="minorHAnsi"/>
          <w:sz w:val="26"/>
          <w:szCs w:val="26"/>
          <w:lang w:eastAsia="en-US"/>
        </w:rPr>
      </w:pPr>
      <w:r>
        <w:rPr>
          <w:rFonts w:eastAsiaTheme="minorHAnsi"/>
          <w:sz w:val="26"/>
          <w:szCs w:val="26"/>
          <w:lang w:eastAsia="en-US"/>
        </w:rPr>
        <w:t xml:space="preserve"> Согласно ч. 1 ст. 548 ГК РФ правила,</w:t>
      </w:r>
      <w:r w:rsidRPr="003E575E">
        <w:rPr>
          <w:rFonts w:eastAsiaTheme="minorHAnsi"/>
          <w:sz w:val="26"/>
          <w:szCs w:val="26"/>
          <w:lang w:eastAsia="en-US"/>
        </w:rPr>
        <w:t xml:space="preserve"> предусмотренные </w:t>
      </w:r>
      <w:hyperlink r:id="rId5" w:history="1">
        <w:r w:rsidRPr="003E575E">
          <w:rPr>
            <w:rStyle w:val="Hyperlink"/>
            <w:rFonts w:eastAsiaTheme="minorHAnsi"/>
            <w:color w:val="auto"/>
            <w:sz w:val="26"/>
            <w:szCs w:val="26"/>
            <w:u w:val="none"/>
            <w:lang w:eastAsia="en-US"/>
          </w:rPr>
          <w:t>статьями 539</w:t>
        </w:r>
      </w:hyperlink>
      <w:r w:rsidRPr="003E575E">
        <w:rPr>
          <w:rFonts w:eastAsiaTheme="minorHAnsi"/>
          <w:sz w:val="26"/>
          <w:szCs w:val="26"/>
          <w:lang w:eastAsia="en-US"/>
        </w:rPr>
        <w:t xml:space="preserve"> - </w:t>
      </w:r>
      <w:hyperlink r:id="rId6" w:history="1">
        <w:r w:rsidRPr="003E575E">
          <w:rPr>
            <w:rStyle w:val="Hyperlink"/>
            <w:rFonts w:eastAsiaTheme="minorHAnsi"/>
            <w:color w:val="auto"/>
            <w:sz w:val="26"/>
            <w:szCs w:val="26"/>
            <w:u w:val="none"/>
            <w:lang w:eastAsia="en-US"/>
          </w:rPr>
          <w:t>547</w:t>
        </w:r>
      </w:hyperlink>
      <w:r w:rsidRPr="003E575E">
        <w:rPr>
          <w:rFonts w:eastAsiaTheme="minorHAnsi"/>
          <w:sz w:val="26"/>
          <w:szCs w:val="26"/>
          <w:lang w:eastAsia="en-US"/>
        </w:rP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3E575E" w:rsidP="003E575E">
      <w:pPr>
        <w:ind w:firstLine="540"/>
        <w:rPr>
          <w:rFonts w:eastAsiaTheme="minorHAnsi"/>
          <w:sz w:val="26"/>
          <w:szCs w:val="26"/>
          <w:lang w:eastAsia="en-US"/>
        </w:rPr>
      </w:pPr>
      <w:r>
        <w:rPr>
          <w:rFonts w:eastAsiaTheme="minorHAnsi"/>
          <w:sz w:val="26"/>
          <w:szCs w:val="26"/>
          <w:lang w:eastAsia="en-US"/>
        </w:rPr>
        <w:t xml:space="preserve"> Как следует из ч. 1 ст. 540 ГК РФ, в случае, когда</w:t>
      </w:r>
      <w:r w:rsidRPr="003E575E">
        <w:rPr>
          <w:rFonts w:eastAsiaTheme="minorHAnsi"/>
          <w:sz w:val="26"/>
          <w:szCs w:val="26"/>
          <w:lang w:eastAsia="en-US"/>
        </w:rPr>
        <w:t xml:space="preserve">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w:t>
      </w:r>
      <w:r>
        <w:rPr>
          <w:rFonts w:eastAsiaTheme="minorHAnsi"/>
          <w:sz w:val="26"/>
          <w:szCs w:val="26"/>
          <w:lang w:eastAsia="en-US"/>
        </w:rPr>
        <w:t xml:space="preserve"> порядке к присоединенной </w:t>
      </w:r>
      <w:r>
        <w:rPr>
          <w:rFonts w:eastAsiaTheme="minorHAnsi"/>
          <w:sz w:val="26"/>
          <w:szCs w:val="26"/>
          <w:lang w:eastAsia="en-US"/>
        </w:rPr>
        <w:t>сети</w:t>
      </w:r>
      <w:r>
        <w:rPr>
          <w:rFonts w:eastAsiaTheme="minorHAnsi"/>
          <w:sz w:val="26"/>
          <w:szCs w:val="26"/>
          <w:lang w:eastAsia="en-US"/>
        </w:rPr>
        <w:t>.</w:t>
      </w:r>
      <w:r w:rsidRPr="003E575E">
        <w:rPr>
          <w:rFonts w:eastAsiaTheme="minorHAnsi"/>
          <w:sz w:val="26"/>
          <w:szCs w:val="26"/>
          <w:lang w:eastAsia="en-US"/>
        </w:rPr>
        <w:t>Е</w:t>
      </w:r>
      <w:r w:rsidRPr="003E575E">
        <w:rPr>
          <w:rFonts w:eastAsiaTheme="minorHAnsi"/>
          <w:sz w:val="26"/>
          <w:szCs w:val="26"/>
          <w:lang w:eastAsia="en-US"/>
        </w:rPr>
        <w:t>сли</w:t>
      </w:r>
      <w:r w:rsidRPr="003E575E">
        <w:rPr>
          <w:rFonts w:eastAsiaTheme="minorHAnsi"/>
          <w:sz w:val="26"/>
          <w:szCs w:val="26"/>
          <w:lang w:eastAsia="en-US"/>
        </w:rPr>
        <w:t xml:space="preserve">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r:id="rId7" w:history="1">
        <w:r w:rsidRPr="003E575E">
          <w:rPr>
            <w:rStyle w:val="Hyperlink"/>
            <w:rFonts w:eastAsiaTheme="minorHAnsi"/>
            <w:color w:val="auto"/>
            <w:sz w:val="26"/>
            <w:szCs w:val="26"/>
            <w:u w:val="none"/>
            <w:lang w:eastAsia="en-US"/>
          </w:rPr>
          <w:t>статьей 546</w:t>
        </w:r>
      </w:hyperlink>
      <w:r w:rsidRPr="003E575E">
        <w:rPr>
          <w:rFonts w:eastAsiaTheme="minorHAnsi"/>
          <w:sz w:val="26"/>
          <w:szCs w:val="26"/>
          <w:lang w:eastAsia="en-US"/>
        </w:rPr>
        <w:t xml:space="preserve"> настоящего Кодекса.</w:t>
      </w:r>
    </w:p>
    <w:p w:rsidR="003E575E" w:rsidP="003E575E">
      <w:pPr>
        <w:ind w:firstLine="540"/>
        <w:rPr>
          <w:rFonts w:eastAsiaTheme="minorHAnsi"/>
          <w:sz w:val="26"/>
          <w:szCs w:val="26"/>
          <w:lang w:eastAsia="en-US"/>
        </w:rPr>
      </w:pPr>
      <w:r>
        <w:rPr>
          <w:rFonts w:eastAsiaTheme="minorHAnsi"/>
          <w:sz w:val="26"/>
          <w:szCs w:val="26"/>
          <w:lang w:eastAsia="en-US"/>
        </w:rPr>
        <w:t xml:space="preserve"> Наличие системы центрального отопления и горячего водоснабжения предусмотрено первоначальным проектом постройки данного многоквартирного дома, поэтому предоставление услуги по отоплению и горячему водоснабжению в многоквартирном доме гражданам, является обязательным условием содержания такого дома.</w:t>
      </w:r>
    </w:p>
    <w:p w:rsidR="008A6D0A" w:rsidP="008A6D0A">
      <w:pPr>
        <w:ind w:firstLine="540"/>
        <w:rPr>
          <w:rFonts w:eastAsiaTheme="minorHAnsi"/>
          <w:sz w:val="26"/>
          <w:szCs w:val="26"/>
          <w:lang w:eastAsia="en-US"/>
        </w:rPr>
      </w:pPr>
      <w:r>
        <w:rPr>
          <w:rFonts w:eastAsiaTheme="minorHAnsi"/>
          <w:sz w:val="26"/>
          <w:szCs w:val="26"/>
          <w:lang w:eastAsia="en-US"/>
        </w:rPr>
        <w:t xml:space="preserve"> В соответствии с ч. 1 ст. </w:t>
      </w:r>
      <w:r>
        <w:rPr>
          <w:rFonts w:eastAsiaTheme="minorHAnsi"/>
          <w:sz w:val="26"/>
          <w:szCs w:val="26"/>
          <w:lang w:eastAsia="en-US"/>
        </w:rPr>
        <w:t xml:space="preserve">541 ГК РФ </w:t>
      </w:r>
      <w:r>
        <w:rPr>
          <w:rFonts w:eastAsiaTheme="minorHAnsi"/>
          <w:sz w:val="26"/>
          <w:szCs w:val="26"/>
          <w:lang w:eastAsia="en-US"/>
        </w:rPr>
        <w:t>э</w:t>
      </w:r>
      <w:r w:rsidRPr="008A6D0A">
        <w:rPr>
          <w:rFonts w:eastAsiaTheme="minorHAnsi"/>
          <w:sz w:val="26"/>
          <w:szCs w:val="26"/>
          <w:lang w:eastAsia="en-US"/>
        </w:rPr>
        <w:t>нергоснабжающая</w:t>
      </w:r>
      <w:r w:rsidRPr="008A6D0A">
        <w:rPr>
          <w:rFonts w:eastAsiaTheme="minorHAnsi"/>
          <w:sz w:val="26"/>
          <w:szCs w:val="26"/>
          <w:lang w:eastAsia="en-US"/>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w:t>
      </w:r>
      <w:r w:rsidRPr="008A6D0A">
        <w:rPr>
          <w:rFonts w:eastAsiaTheme="minorHAnsi"/>
          <w:sz w:val="26"/>
          <w:szCs w:val="26"/>
          <w:lang w:eastAsia="en-US"/>
        </w:rPr>
        <w:t>а о ее</w:t>
      </w:r>
      <w:r w:rsidRPr="008A6D0A">
        <w:rPr>
          <w:rFonts w:eastAsiaTheme="minorHAnsi"/>
          <w:sz w:val="26"/>
          <w:szCs w:val="26"/>
          <w:lang w:eastAsia="en-US"/>
        </w:rPr>
        <w:t xml:space="preserve"> фактическом потреблении.</w:t>
      </w:r>
    </w:p>
    <w:p w:rsidR="008A6D0A" w:rsidP="008A6D0A">
      <w:pPr>
        <w:ind w:firstLine="540"/>
        <w:rPr>
          <w:rFonts w:eastAsiaTheme="minorHAnsi"/>
          <w:sz w:val="26"/>
          <w:szCs w:val="26"/>
          <w:lang w:eastAsia="en-US"/>
        </w:rPr>
      </w:pPr>
      <w:r>
        <w:rPr>
          <w:rFonts w:eastAsiaTheme="minorHAnsi"/>
          <w:sz w:val="26"/>
          <w:szCs w:val="26"/>
          <w:lang w:eastAsia="en-US"/>
        </w:rPr>
        <w:t xml:space="preserve"> Как установлено  ч.1 ст. 544 ГК РФ, оплата </w:t>
      </w:r>
      <w:r w:rsidRPr="008A6D0A">
        <w:rPr>
          <w:rFonts w:eastAsiaTheme="minorHAnsi"/>
          <w:sz w:val="26"/>
          <w:szCs w:val="26"/>
          <w:lang w:eastAsia="en-US"/>
        </w:rPr>
        <w:t xml:space="preserve">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hyperlink r:id="rId8" w:history="1">
        <w:r w:rsidRPr="008A6D0A">
          <w:rPr>
            <w:rStyle w:val="Hyperlink"/>
            <w:rFonts w:eastAsiaTheme="minorHAnsi"/>
            <w:color w:val="auto"/>
            <w:sz w:val="26"/>
            <w:szCs w:val="26"/>
            <w:u w:val="none"/>
            <w:lang w:eastAsia="en-US"/>
          </w:rPr>
          <w:t>соглашением</w:t>
        </w:r>
      </w:hyperlink>
      <w:r w:rsidRPr="008A6D0A">
        <w:rPr>
          <w:rFonts w:eastAsiaTheme="minorHAnsi"/>
          <w:sz w:val="26"/>
          <w:szCs w:val="26"/>
          <w:lang w:eastAsia="en-US"/>
        </w:rPr>
        <w:t xml:space="preserve"> сторон.</w:t>
      </w:r>
    </w:p>
    <w:p w:rsidR="008A6D0A" w:rsidP="008A6D0A">
      <w:pPr>
        <w:ind w:firstLine="540"/>
        <w:rPr>
          <w:rFonts w:eastAsiaTheme="minorHAnsi"/>
          <w:sz w:val="26"/>
          <w:szCs w:val="26"/>
          <w:lang w:eastAsia="en-US"/>
        </w:rPr>
      </w:pPr>
      <w:r>
        <w:rPr>
          <w:rFonts w:eastAsiaTheme="minorHAnsi"/>
          <w:sz w:val="26"/>
          <w:szCs w:val="26"/>
          <w:lang w:eastAsia="en-US"/>
        </w:rPr>
        <w:t xml:space="preserve"> </w:t>
      </w:r>
      <w:r>
        <w:rPr>
          <w:rFonts w:eastAsiaTheme="minorHAnsi"/>
          <w:sz w:val="26"/>
          <w:szCs w:val="26"/>
          <w:lang w:eastAsia="en-US"/>
        </w:rPr>
        <w:t>В силу ч. 3 ст. 30 ЖК РФ с</w:t>
      </w:r>
      <w:r w:rsidRPr="008A6D0A">
        <w:rPr>
          <w:rFonts w:eastAsiaTheme="minorHAnsi"/>
          <w:sz w:val="26"/>
          <w:szCs w:val="26"/>
          <w:lang w:eastAsia="en-US"/>
        </w:rPr>
        <w:t>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981D0A" w:rsidP="00981D0A">
      <w:pPr>
        <w:ind w:firstLine="540"/>
        <w:rPr>
          <w:rFonts w:eastAsiaTheme="minorHAnsi"/>
          <w:sz w:val="26"/>
          <w:szCs w:val="26"/>
          <w:lang w:eastAsia="en-US"/>
        </w:rPr>
      </w:pPr>
      <w:r>
        <w:rPr>
          <w:rFonts w:eastAsiaTheme="minorHAnsi"/>
          <w:sz w:val="26"/>
          <w:szCs w:val="26"/>
          <w:lang w:eastAsia="en-US"/>
        </w:rPr>
        <w:t xml:space="preserve">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w:t>
      </w:r>
      <w:r>
        <w:rPr>
          <w:rFonts w:eastAsiaTheme="minorHAnsi"/>
          <w:sz w:val="26"/>
          <w:szCs w:val="26"/>
          <w:lang w:eastAsia="en-US"/>
        </w:rPr>
        <w:t>Структура платы за жилое помещение и коммунальные услуги предусмотрена ст. 154 ЖК РФ, в соответствии с которой, для собственника помещения в многоквартирном доме состоит из платы</w:t>
      </w:r>
      <w:r w:rsidRPr="00981D0A">
        <w:rPr>
          <w:rFonts w:eastAsiaTheme="minorHAnsi"/>
          <w:sz w:val="26"/>
          <w:szCs w:val="26"/>
          <w:lang w:eastAsia="en-US"/>
        </w:rPr>
        <w:t xml:space="preserve"> за содержание </w:t>
      </w:r>
      <w:r>
        <w:rPr>
          <w:rFonts w:eastAsiaTheme="minorHAnsi"/>
          <w:sz w:val="26"/>
          <w:szCs w:val="26"/>
          <w:lang w:eastAsia="en-US"/>
        </w:rPr>
        <w:t xml:space="preserve">и ремонт жилого помещения, в том числе, платы </w:t>
      </w:r>
      <w:r w:rsidRPr="00981D0A">
        <w:rPr>
          <w:rFonts w:eastAsiaTheme="minorHAnsi"/>
          <w:sz w:val="26"/>
          <w:szCs w:val="26"/>
          <w:lang w:eastAsia="en-US"/>
        </w:rPr>
        <w:t xml:space="preserve"> за услуги</w:t>
      </w:r>
      <w:r>
        <w:rPr>
          <w:rFonts w:eastAsiaTheme="minorHAnsi"/>
          <w:sz w:val="26"/>
          <w:szCs w:val="26"/>
          <w:lang w:eastAsia="en-US"/>
        </w:rPr>
        <w:t xml:space="preserve"> и</w:t>
      </w:r>
      <w:r w:rsidRPr="00981D0A">
        <w:rPr>
          <w:rFonts w:eastAsiaTheme="minorHAnsi"/>
          <w:sz w:val="26"/>
          <w:szCs w:val="26"/>
          <w:lang w:eastAsia="en-US"/>
        </w:rPr>
        <w:t xml:space="preserve"> работы по управлению многоквартирным домом, содержани</w:t>
      </w:r>
      <w:r>
        <w:rPr>
          <w:rFonts w:eastAsiaTheme="minorHAnsi"/>
          <w:sz w:val="26"/>
          <w:szCs w:val="26"/>
          <w:lang w:eastAsia="en-US"/>
        </w:rPr>
        <w:t>ю,</w:t>
      </w:r>
      <w:r w:rsidRPr="00981D0A">
        <w:rPr>
          <w:rFonts w:eastAsiaTheme="minorHAnsi"/>
          <w:sz w:val="26"/>
          <w:szCs w:val="26"/>
          <w:lang w:eastAsia="en-US"/>
        </w:rPr>
        <w:t xml:space="preserve"> </w:t>
      </w:r>
      <w:r>
        <w:rPr>
          <w:rFonts w:eastAsiaTheme="minorHAnsi"/>
          <w:sz w:val="26"/>
          <w:szCs w:val="26"/>
          <w:lang w:eastAsia="en-US"/>
        </w:rPr>
        <w:t>текущему и капитальному</w:t>
      </w:r>
      <w:r w:rsidRPr="00981D0A">
        <w:rPr>
          <w:rFonts w:eastAsiaTheme="minorHAnsi"/>
          <w:sz w:val="26"/>
          <w:szCs w:val="26"/>
          <w:lang w:eastAsia="en-US"/>
        </w:rPr>
        <w:t xml:space="preserve"> ремонт</w:t>
      </w:r>
      <w:r>
        <w:rPr>
          <w:rFonts w:eastAsiaTheme="minorHAnsi"/>
          <w:sz w:val="26"/>
          <w:szCs w:val="26"/>
          <w:lang w:eastAsia="en-US"/>
        </w:rPr>
        <w:t>у</w:t>
      </w:r>
      <w:r w:rsidRPr="00981D0A">
        <w:rPr>
          <w:rFonts w:eastAsiaTheme="minorHAnsi"/>
          <w:sz w:val="26"/>
          <w:szCs w:val="26"/>
          <w:lang w:eastAsia="en-US"/>
        </w:rPr>
        <w:t xml:space="preserve"> общего имущества в многоквартирном доме,</w:t>
      </w:r>
      <w:r>
        <w:rPr>
          <w:rFonts w:eastAsiaTheme="minorHAnsi"/>
          <w:sz w:val="26"/>
          <w:szCs w:val="26"/>
          <w:lang w:eastAsia="en-US"/>
        </w:rPr>
        <w:t xml:space="preserve"> а также платы</w:t>
      </w:r>
      <w:r w:rsidRPr="00981D0A">
        <w:rPr>
          <w:rFonts w:eastAsiaTheme="minorHAnsi"/>
          <w:sz w:val="26"/>
          <w:szCs w:val="26"/>
          <w:lang w:eastAsia="en-US"/>
        </w:rPr>
        <w:t xml:space="preserve"> за коммунальные </w:t>
      </w:r>
      <w:r>
        <w:rPr>
          <w:rFonts w:eastAsiaTheme="minorHAnsi"/>
          <w:sz w:val="26"/>
          <w:szCs w:val="26"/>
          <w:lang w:eastAsia="en-US"/>
        </w:rPr>
        <w:t>услуги</w:t>
      </w:r>
      <w:r w:rsidRPr="00981D0A">
        <w:rPr>
          <w:rFonts w:eastAsiaTheme="minorHAnsi"/>
          <w:sz w:val="26"/>
          <w:szCs w:val="26"/>
          <w:lang w:eastAsia="en-US"/>
        </w:rPr>
        <w:t>,</w:t>
      </w:r>
      <w:r>
        <w:rPr>
          <w:rFonts w:eastAsiaTheme="minorHAnsi"/>
          <w:sz w:val="26"/>
          <w:szCs w:val="26"/>
          <w:lang w:eastAsia="en-US"/>
        </w:rPr>
        <w:t xml:space="preserve"> в том числе платы за холодное и горячее водоснабжение, водоотведение, электроснабжение, газоснабжение, отопление.</w:t>
      </w:r>
    </w:p>
    <w:p w:rsidR="00981D0A" w:rsidP="007957E1">
      <w:pPr>
        <w:ind w:firstLine="540"/>
        <w:rPr>
          <w:rFonts w:eastAsiaTheme="minorHAnsi"/>
          <w:sz w:val="26"/>
          <w:szCs w:val="26"/>
          <w:lang w:eastAsia="en-US"/>
        </w:rPr>
      </w:pPr>
      <w:r>
        <w:rPr>
          <w:rFonts w:eastAsiaTheme="minorHAnsi"/>
          <w:sz w:val="26"/>
          <w:szCs w:val="26"/>
          <w:lang w:eastAsia="en-US"/>
        </w:rPr>
        <w:t xml:space="preserve"> В соответствии со ст. 153 ЖК РФ граждане и организации </w:t>
      </w:r>
      <w:r w:rsidRPr="00981D0A">
        <w:rPr>
          <w:rFonts w:eastAsiaTheme="minorHAnsi"/>
          <w:sz w:val="26"/>
          <w:szCs w:val="26"/>
          <w:lang w:eastAsia="en-US"/>
        </w:rPr>
        <w:t>обязаны своевременно и полностью вносить плату за жилое помещ</w:t>
      </w:r>
      <w:r w:rsidR="007957E1">
        <w:rPr>
          <w:rFonts w:eastAsiaTheme="minorHAnsi"/>
          <w:sz w:val="26"/>
          <w:szCs w:val="26"/>
          <w:lang w:eastAsia="en-US"/>
        </w:rPr>
        <w:t>ение и коммунальные услуги.</w:t>
      </w:r>
      <w:r w:rsidRPr="00981D0A">
        <w:rPr>
          <w:rFonts w:eastAsiaTheme="minorHAnsi"/>
          <w:sz w:val="26"/>
          <w:szCs w:val="26"/>
          <w:lang w:eastAsia="en-US"/>
        </w:rPr>
        <w:t xml:space="preserve"> Обязанность по внесению платы за жилое помещение и </w:t>
      </w:r>
      <w:r w:rsidR="007957E1">
        <w:rPr>
          <w:rFonts w:eastAsiaTheme="minorHAnsi"/>
          <w:sz w:val="26"/>
          <w:szCs w:val="26"/>
          <w:lang w:eastAsia="en-US"/>
        </w:rPr>
        <w:t>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7957E1" w:rsidP="007957E1">
      <w:pPr>
        <w:ind w:firstLine="540"/>
        <w:rPr>
          <w:rFonts w:eastAsiaTheme="minorHAnsi"/>
          <w:sz w:val="26"/>
          <w:szCs w:val="26"/>
          <w:lang w:eastAsia="en-US"/>
        </w:rPr>
      </w:pPr>
      <w:r>
        <w:rPr>
          <w:rFonts w:eastAsiaTheme="minorHAnsi"/>
          <w:sz w:val="26"/>
          <w:szCs w:val="26"/>
          <w:lang w:eastAsia="en-US"/>
        </w:rPr>
        <w:t xml:space="preserve"> </w:t>
      </w:r>
      <w:r>
        <w:rPr>
          <w:rFonts w:eastAsiaTheme="minorHAnsi"/>
          <w:sz w:val="26"/>
          <w:szCs w:val="26"/>
          <w:lang w:eastAsia="en-US"/>
        </w:rPr>
        <w:t>Частью 1 статьи 155 ЖК РФ предусмотрено, что плата за</w:t>
      </w:r>
      <w:r w:rsidRPr="007957E1">
        <w:rPr>
          <w:rFonts w:eastAsiaTheme="minorHAnsi"/>
          <w:sz w:val="26"/>
          <w:szCs w:val="26"/>
          <w:lang w:eastAsia="en-US"/>
        </w:rPr>
        <w:t xml:space="preserve">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7957E1">
        <w:rPr>
          <w:rFonts w:eastAsiaTheme="minorHAnsi"/>
          <w:sz w:val="26"/>
          <w:szCs w:val="26"/>
          <w:lang w:eastAsia="en-US"/>
        </w:rPr>
        <w:t xml:space="preserve"> федеральным законом о таком кооперативе</w:t>
      </w:r>
      <w:r>
        <w:rPr>
          <w:rFonts w:eastAsiaTheme="minorHAnsi"/>
          <w:sz w:val="26"/>
          <w:szCs w:val="26"/>
          <w:lang w:eastAsia="en-US"/>
        </w:rPr>
        <w:t>.</w:t>
      </w:r>
    </w:p>
    <w:p w:rsidR="007957E1" w:rsidP="007957E1">
      <w:pPr>
        <w:ind w:firstLine="540"/>
        <w:rPr>
          <w:rFonts w:eastAsiaTheme="minorHAnsi"/>
          <w:sz w:val="26"/>
          <w:szCs w:val="26"/>
          <w:lang w:eastAsia="en-US"/>
        </w:rPr>
      </w:pPr>
      <w:r>
        <w:rPr>
          <w:rFonts w:eastAsiaTheme="minorHAnsi"/>
          <w:sz w:val="26"/>
          <w:szCs w:val="26"/>
          <w:lang w:eastAsia="en-US"/>
        </w:rPr>
        <w:t xml:space="preserve"> Согласно п.п.6,7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потребить коммунальные услуги или о фактическом потреблении таких услуг (дале</w:t>
      </w:r>
      <w:r>
        <w:rPr>
          <w:rFonts w:eastAsiaTheme="minorHAnsi"/>
          <w:sz w:val="26"/>
          <w:szCs w:val="26"/>
          <w:lang w:eastAsia="en-US"/>
        </w:rPr>
        <w:t>е-</w:t>
      </w:r>
      <w:r>
        <w:rPr>
          <w:rFonts w:eastAsiaTheme="minorHAnsi"/>
          <w:sz w:val="26"/>
          <w:szCs w:val="26"/>
          <w:lang w:eastAsia="en-US"/>
        </w:rPr>
        <w:t xml:space="preserve"> конклюдентные действия). Договор, содержащий положения о предоставлении коммунальных услуг, заключенный путем совершения потребителем </w:t>
      </w:r>
      <w:r>
        <w:rPr>
          <w:rFonts w:eastAsiaTheme="minorHAnsi"/>
          <w:sz w:val="26"/>
          <w:szCs w:val="26"/>
          <w:lang w:eastAsia="en-US"/>
        </w:rPr>
        <w:t>конклюдентных действий, считается заключенным на условиях, предусмотренных настоящими Правилами.</w:t>
      </w:r>
    </w:p>
    <w:p w:rsidR="00D24F44" w:rsidRPr="00D24F44" w:rsidP="00D24F44">
      <w:pPr>
        <w:ind w:firstLine="540"/>
        <w:rPr>
          <w:rFonts w:eastAsiaTheme="minorHAnsi"/>
          <w:sz w:val="26"/>
          <w:szCs w:val="26"/>
          <w:lang w:eastAsia="en-US"/>
        </w:rPr>
      </w:pPr>
      <w:r>
        <w:rPr>
          <w:rFonts w:eastAsiaTheme="minorHAnsi"/>
          <w:sz w:val="26"/>
          <w:szCs w:val="26"/>
          <w:lang w:eastAsia="en-US"/>
        </w:rPr>
        <w:t xml:space="preserve"> В соответствии со ст. 309 ГК РФ</w:t>
      </w:r>
      <w:r>
        <w:rPr>
          <w:rFonts w:eastAsiaTheme="minorHAnsi"/>
          <w:sz w:val="26"/>
          <w:szCs w:val="26"/>
          <w:lang w:eastAsia="en-US"/>
        </w:rPr>
        <w:t xml:space="preserve"> о</w:t>
      </w:r>
      <w:r w:rsidRPr="00D24F44">
        <w:rPr>
          <w:rFonts w:eastAsiaTheme="minorHAnsi"/>
          <w:sz w:val="26"/>
          <w:szCs w:val="26"/>
          <w:lang w:eastAsia="en-US"/>
        </w:rPr>
        <w:t xml:space="preserve">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9" w:history="1">
        <w:r w:rsidRPr="00D24F44">
          <w:rPr>
            <w:rStyle w:val="Hyperlink"/>
            <w:rFonts w:eastAsiaTheme="minorHAnsi"/>
            <w:color w:val="auto"/>
            <w:sz w:val="26"/>
            <w:szCs w:val="26"/>
            <w:u w:val="none"/>
            <w:lang w:eastAsia="en-US"/>
          </w:rPr>
          <w:t>обычаями</w:t>
        </w:r>
      </w:hyperlink>
      <w:r w:rsidRPr="00D24F44">
        <w:rPr>
          <w:rFonts w:eastAsiaTheme="minorHAnsi"/>
          <w:sz w:val="26"/>
          <w:szCs w:val="26"/>
          <w:lang w:eastAsia="en-US"/>
        </w:rPr>
        <w:t xml:space="preserve"> или иными обычно предъявляемыми требованиями.</w:t>
      </w:r>
    </w:p>
    <w:p w:rsidR="00D24F44" w:rsidP="00D24F44">
      <w:pPr>
        <w:ind w:firstLine="540"/>
        <w:rPr>
          <w:rFonts w:eastAsiaTheme="minorHAnsi"/>
          <w:sz w:val="26"/>
          <w:szCs w:val="26"/>
          <w:lang w:eastAsia="en-US"/>
        </w:rPr>
      </w:pPr>
      <w:r>
        <w:rPr>
          <w:rFonts w:eastAsiaTheme="minorHAnsi"/>
          <w:sz w:val="26"/>
          <w:szCs w:val="26"/>
          <w:lang w:eastAsia="en-US"/>
        </w:rPr>
        <w:t xml:space="preserve"> Согласно ст. 401 ГК РФ лицо,</w:t>
      </w:r>
      <w:r w:rsidRPr="00D24F44">
        <w:rPr>
          <w:rFonts w:eastAsiaTheme="minorHAnsi"/>
          <w:sz w:val="26"/>
          <w:szCs w:val="26"/>
          <w:lang w:eastAsia="en-US"/>
        </w:rPr>
        <w:t xml:space="preserve">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w:t>
      </w:r>
      <w:r>
        <w:rPr>
          <w:rFonts w:eastAsiaTheme="minorHAnsi"/>
          <w:sz w:val="26"/>
          <w:szCs w:val="26"/>
          <w:lang w:eastAsia="en-US"/>
        </w:rPr>
        <w:t>иные основания ответственности.</w:t>
      </w:r>
      <w:r w:rsidRPr="00D24F44">
        <w:rPr>
          <w:rFonts w:eastAsiaTheme="minorHAnsi"/>
          <w:sz w:val="26"/>
          <w:szCs w:val="26"/>
          <w:lang w:eastAsia="en-US"/>
        </w:rPr>
        <w:t xml:space="preserve"> Отсутствие вины доказывается лицом, нарушившим обязательство.</w:t>
      </w:r>
    </w:p>
    <w:p w:rsidR="00D24F44" w:rsidP="00D24F44">
      <w:pPr>
        <w:ind w:firstLine="540"/>
        <w:rPr>
          <w:rFonts w:eastAsiaTheme="minorHAnsi"/>
          <w:sz w:val="26"/>
          <w:szCs w:val="26"/>
          <w:lang w:eastAsia="en-US"/>
        </w:rPr>
      </w:pPr>
      <w:r>
        <w:rPr>
          <w:rFonts w:eastAsiaTheme="minorHAnsi"/>
          <w:sz w:val="26"/>
          <w:szCs w:val="26"/>
          <w:lang w:eastAsia="en-US"/>
        </w:rPr>
        <w:t xml:space="preserve"> В судебном заседании ответчиками предоставлен акт № 342 от 14.06.2013, согласно которого в квартире система отопления отрезана, остались стояки.</w:t>
      </w:r>
    </w:p>
    <w:p w:rsidR="00D24F44" w:rsidP="00D24F44">
      <w:pPr>
        <w:ind w:firstLine="540"/>
        <w:rPr>
          <w:rFonts w:eastAsiaTheme="minorHAnsi"/>
          <w:sz w:val="26"/>
          <w:szCs w:val="26"/>
          <w:lang w:eastAsia="en-US"/>
        </w:rPr>
      </w:pPr>
      <w:r>
        <w:rPr>
          <w:rFonts w:eastAsiaTheme="minorHAnsi"/>
          <w:sz w:val="26"/>
          <w:szCs w:val="26"/>
          <w:lang w:eastAsia="en-US"/>
        </w:rPr>
        <w:t xml:space="preserve"> Согласно п.15 ст.14 Федерального Закона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за исключением случаев, определенных схемой теплоснабжения.</w:t>
      </w:r>
    </w:p>
    <w:p w:rsidR="00D24F44" w:rsidP="00D24F44">
      <w:pPr>
        <w:ind w:firstLine="540"/>
        <w:rPr>
          <w:rFonts w:eastAsiaTheme="minorHAnsi"/>
          <w:sz w:val="26"/>
          <w:szCs w:val="26"/>
          <w:lang w:eastAsia="en-US"/>
        </w:rPr>
      </w:pPr>
      <w:r>
        <w:rPr>
          <w:rFonts w:eastAsiaTheme="minorHAnsi"/>
          <w:sz w:val="26"/>
          <w:szCs w:val="26"/>
          <w:lang w:eastAsia="en-US"/>
        </w:rPr>
        <w:t xml:space="preserve"> Решение об отключении от централизованного теплоснабжения должно быть поддержано всеми владельцами помещений в жилом доме, а также необходимо разработать проект реконструкции внутренних инженерных систем и согласовать его с соответствующими службами, при этом обязательно учитываются технические возможности существ</w:t>
      </w:r>
      <w:r w:rsidR="001A0048">
        <w:rPr>
          <w:rFonts w:eastAsiaTheme="minorHAnsi"/>
          <w:sz w:val="26"/>
          <w:szCs w:val="26"/>
          <w:lang w:eastAsia="en-US"/>
        </w:rPr>
        <w:t>ующих сетей газоснабжения, водос</w:t>
      </w:r>
      <w:r>
        <w:rPr>
          <w:rFonts w:eastAsiaTheme="minorHAnsi"/>
          <w:sz w:val="26"/>
          <w:szCs w:val="26"/>
          <w:lang w:eastAsia="en-US"/>
        </w:rPr>
        <w:t>набжения и</w:t>
      </w:r>
      <w:r w:rsidR="001A0048">
        <w:rPr>
          <w:rFonts w:eastAsiaTheme="minorHAnsi"/>
          <w:sz w:val="26"/>
          <w:szCs w:val="26"/>
          <w:lang w:eastAsia="en-US"/>
        </w:rPr>
        <w:t xml:space="preserve"> электроснабжения данного дома по обеспечению питания системы теплоснабжения.</w:t>
      </w:r>
    </w:p>
    <w:p w:rsidR="001A0048" w:rsidP="00D24F44">
      <w:pPr>
        <w:ind w:firstLine="540"/>
        <w:rPr>
          <w:rFonts w:eastAsiaTheme="minorHAnsi"/>
          <w:sz w:val="26"/>
          <w:szCs w:val="26"/>
          <w:lang w:eastAsia="en-US"/>
        </w:rPr>
      </w:pPr>
      <w:r>
        <w:rPr>
          <w:rFonts w:eastAsiaTheme="minorHAnsi"/>
          <w:sz w:val="26"/>
          <w:szCs w:val="26"/>
          <w:lang w:eastAsia="en-US"/>
        </w:rPr>
        <w:t xml:space="preserve"> Согласно Правилам и нормам технической эксплуатации жилищного фонда, утвержденным постановлением Государственного комитета РФ по строительству и жилищно-коммунальному комплексу от 27.09.2003 № 170,</w:t>
      </w:r>
      <w:r w:rsidR="001C1F92">
        <w:rPr>
          <w:rFonts w:eastAsiaTheme="minorHAnsi"/>
          <w:sz w:val="26"/>
          <w:szCs w:val="26"/>
          <w:lang w:eastAsia="en-US"/>
        </w:rPr>
        <w:t xml:space="preserve"> не допускаются переоборудование и перепланировка жилых домов и квартир (комнат), ведущие к нарушению в работе инженерных систем и (или) установленного оборудования. Наниматель (собственник) жилого помещения, допустивший такое переустройство, обязан привести это помещение в прежнее состояние.</w:t>
      </w:r>
    </w:p>
    <w:p w:rsidR="00A565E6" w:rsidRPr="002B4C88" w:rsidP="00F15CD2">
      <w:pPr>
        <w:ind w:firstLine="540"/>
        <w:rPr>
          <w:rFonts w:eastAsiaTheme="minorHAnsi"/>
          <w:sz w:val="26"/>
          <w:szCs w:val="26"/>
          <w:lang w:eastAsia="en-US"/>
        </w:rPr>
      </w:pPr>
      <w:r>
        <w:rPr>
          <w:rFonts w:eastAsiaTheme="minorHAnsi"/>
          <w:sz w:val="26"/>
          <w:szCs w:val="26"/>
          <w:lang w:eastAsia="en-US"/>
        </w:rPr>
        <w:t xml:space="preserve"> </w:t>
      </w:r>
      <w:r>
        <w:rPr>
          <w:rFonts w:eastAsiaTheme="minorHAnsi"/>
          <w:sz w:val="26"/>
          <w:szCs w:val="26"/>
          <w:lang w:eastAsia="en-US"/>
        </w:rPr>
        <w:t>Частью 2 статьи 26 ЖК РФ предусмотрено, что д</w:t>
      </w:r>
      <w:r w:rsidRPr="001C1F92">
        <w:rPr>
          <w:rFonts w:eastAsiaTheme="minorHAnsi"/>
          <w:sz w:val="26"/>
          <w:szCs w:val="26"/>
          <w:lang w:eastAsia="en-US"/>
        </w:rPr>
        <w:t xml:space="preserve">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w:t>
      </w:r>
      <w:r w:rsidRPr="001C1F92">
        <w:rPr>
          <w:rFonts w:eastAsiaTheme="minorHAnsi"/>
          <w:sz w:val="26"/>
          <w:szCs w:val="26"/>
          <w:lang w:eastAsia="en-US"/>
        </w:rPr>
        <w:t>перепланируемого</w:t>
      </w:r>
      <w:r w:rsidRPr="001C1F92">
        <w:rPr>
          <w:rFonts w:eastAsiaTheme="minorHAnsi"/>
          <w:sz w:val="26"/>
          <w:szCs w:val="26"/>
          <w:lang w:eastAsia="en-US"/>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10" w:history="1">
        <w:r w:rsidRPr="000042DA">
          <w:rPr>
            <w:rStyle w:val="Hyperlink"/>
            <w:rFonts w:eastAsiaTheme="minorHAnsi"/>
            <w:color w:val="auto"/>
            <w:sz w:val="26"/>
            <w:szCs w:val="26"/>
            <w:u w:val="none"/>
            <w:lang w:eastAsia="en-US"/>
          </w:rPr>
          <w:t>порядке</w:t>
        </w:r>
      </w:hyperlink>
      <w:r w:rsidRPr="001C1F92">
        <w:rPr>
          <w:rFonts w:eastAsiaTheme="minorHAnsi"/>
          <w:sz w:val="26"/>
          <w:szCs w:val="26"/>
          <w:lang w:eastAsia="en-US"/>
        </w:rPr>
        <w:t xml:space="preserve"> соглашением о взаимодействии представляет</w:t>
      </w:r>
      <w:r w:rsidR="000042DA">
        <w:rPr>
          <w:rFonts w:eastAsiaTheme="minorHAnsi"/>
          <w:sz w:val="26"/>
          <w:szCs w:val="26"/>
          <w:lang w:eastAsia="en-US"/>
        </w:rPr>
        <w:t xml:space="preserve"> документы </w:t>
      </w:r>
      <w:r w:rsidR="000042DA">
        <w:rPr>
          <w:rFonts w:eastAsiaTheme="minorHAnsi"/>
          <w:sz w:val="26"/>
          <w:szCs w:val="26"/>
          <w:lang w:eastAsia="en-US"/>
        </w:rPr>
        <w:t>согласно</w:t>
      </w:r>
      <w:r w:rsidR="000042DA">
        <w:rPr>
          <w:rFonts w:eastAsiaTheme="minorHAnsi"/>
          <w:sz w:val="26"/>
          <w:szCs w:val="26"/>
          <w:lang w:eastAsia="en-US"/>
        </w:rPr>
        <w:t xml:space="preserve"> установленного перечня.</w:t>
      </w:r>
    </w:p>
    <w:p w:rsidR="00D16EF7" w:rsidP="00D24F44">
      <w:pPr>
        <w:ind w:firstLine="540"/>
        <w:rPr>
          <w:rFonts w:eastAsiaTheme="minorHAnsi"/>
          <w:sz w:val="26"/>
          <w:szCs w:val="26"/>
          <w:lang w:eastAsia="en-US"/>
        </w:rPr>
      </w:pPr>
      <w:r>
        <w:rPr>
          <w:rFonts w:eastAsiaTheme="minorHAnsi"/>
          <w:sz w:val="26"/>
          <w:szCs w:val="26"/>
          <w:lang w:eastAsia="en-US"/>
        </w:rPr>
        <w:t xml:space="preserve"> </w:t>
      </w:r>
      <w:r>
        <w:rPr>
          <w:rFonts w:eastAsiaTheme="minorHAnsi"/>
          <w:sz w:val="26"/>
          <w:szCs w:val="26"/>
          <w:lang w:eastAsia="en-US"/>
        </w:rPr>
        <w:t>Из материалов дела следует, что в 2013 году спорные</w:t>
      </w:r>
      <w:r>
        <w:rPr>
          <w:rFonts w:eastAsiaTheme="minorHAnsi"/>
          <w:sz w:val="26"/>
          <w:szCs w:val="26"/>
          <w:lang w:eastAsia="en-US"/>
        </w:rPr>
        <w:t xml:space="preserve"> правоотношения регулировались п</w:t>
      </w:r>
      <w:r>
        <w:rPr>
          <w:rFonts w:eastAsiaTheme="minorHAnsi"/>
          <w:sz w:val="26"/>
          <w:szCs w:val="26"/>
          <w:lang w:eastAsia="en-US"/>
        </w:rPr>
        <w:t>остановлением Кабинета Министров Украины от 21 июля 2005 года № 630, которым были утверждены Правила предоставления услуг по централизованному отоплению, снабжению холодной и горячей водой и водоотведению и Приказом Министер</w:t>
      </w:r>
      <w:r w:rsidR="002365F1">
        <w:rPr>
          <w:rFonts w:eastAsiaTheme="minorHAnsi"/>
          <w:sz w:val="26"/>
          <w:szCs w:val="26"/>
          <w:lang w:eastAsia="en-US"/>
        </w:rPr>
        <w:t>ства строительства, архитектуры и</w:t>
      </w:r>
      <w:r>
        <w:rPr>
          <w:rFonts w:eastAsiaTheme="minorHAnsi"/>
          <w:sz w:val="26"/>
          <w:szCs w:val="26"/>
          <w:lang w:eastAsia="en-US"/>
        </w:rPr>
        <w:t xml:space="preserve"> жилищно-коммунального хозяйства Украины № 4 от 22 ноября 2005, которым был утвержден Порядок отключения отдельных жилых домов от</w:t>
      </w:r>
      <w:r>
        <w:rPr>
          <w:rFonts w:eastAsiaTheme="minorHAnsi"/>
          <w:sz w:val="26"/>
          <w:szCs w:val="26"/>
          <w:lang w:eastAsia="en-US"/>
        </w:rPr>
        <w:t xml:space="preserve"> сетей централизованного отопления и снабжения горячей водой при отказе потребителей от централизованного теплоснабжения.</w:t>
      </w:r>
    </w:p>
    <w:p w:rsidR="000042DA" w:rsidP="00D24F44">
      <w:pPr>
        <w:ind w:firstLine="540"/>
        <w:rPr>
          <w:rFonts w:eastAsiaTheme="minorHAnsi"/>
          <w:sz w:val="26"/>
          <w:szCs w:val="26"/>
          <w:lang w:eastAsia="en-US"/>
        </w:rPr>
      </w:pPr>
      <w:r>
        <w:rPr>
          <w:rFonts w:eastAsiaTheme="minorHAnsi"/>
          <w:sz w:val="26"/>
          <w:szCs w:val="26"/>
          <w:lang w:eastAsia="en-US"/>
        </w:rPr>
        <w:t xml:space="preserve"> Пунктами 24,25 Правил</w:t>
      </w:r>
      <w:r w:rsidRPr="00D16EF7">
        <w:rPr>
          <w:rFonts w:eastAsiaTheme="minorHAnsi"/>
          <w:sz w:val="26"/>
          <w:szCs w:val="26"/>
          <w:lang w:eastAsia="en-US"/>
        </w:rPr>
        <w:t xml:space="preserve"> предоставления услуг по централизованному отоплению, сн</w:t>
      </w:r>
      <w:r>
        <w:rPr>
          <w:rFonts w:eastAsiaTheme="minorHAnsi"/>
          <w:sz w:val="26"/>
          <w:szCs w:val="26"/>
          <w:lang w:eastAsia="en-US"/>
        </w:rPr>
        <w:t>абжению холодной и горячей водой</w:t>
      </w:r>
      <w:r w:rsidRPr="00D16EF7">
        <w:rPr>
          <w:rFonts w:eastAsiaTheme="minorHAnsi"/>
          <w:sz w:val="26"/>
          <w:szCs w:val="26"/>
          <w:lang w:eastAsia="en-US"/>
        </w:rPr>
        <w:t xml:space="preserve"> и водоотведению</w:t>
      </w:r>
      <w:r>
        <w:rPr>
          <w:rFonts w:eastAsiaTheme="minorHAnsi"/>
          <w:sz w:val="26"/>
          <w:szCs w:val="26"/>
          <w:lang w:eastAsia="en-US"/>
        </w:rPr>
        <w:t>, утвержденных</w:t>
      </w:r>
      <w:r w:rsidRPr="00D16EF7">
        <w:rPr>
          <w:rFonts w:eastAsiaTheme="minorHAnsi"/>
          <w:sz w:val="26"/>
          <w:szCs w:val="26"/>
          <w:lang w:eastAsia="en-US"/>
        </w:rPr>
        <w:t xml:space="preserve"> постановлением Кабинета Министров Украины от 21 июля 2005 года № 630</w:t>
      </w:r>
      <w:r>
        <w:rPr>
          <w:rFonts w:eastAsiaTheme="minorHAnsi"/>
          <w:sz w:val="26"/>
          <w:szCs w:val="26"/>
          <w:lang w:eastAsia="en-US"/>
        </w:rPr>
        <w:t>, установлено, что потребители могут отказаться от получения услуг по централизованному отоплению и снабжению горячей водой. Отключение потребителя от сетей централизованного отопления и снабжения горячей водой осуществляется в порядке, который утверждается центральным органом исполнительной власти по вопросам жилищно-коммунального хозяйства. Самовольное отключение от сетей центрального отопления и снабжения горячей водой запрещалось.</w:t>
      </w:r>
    </w:p>
    <w:p w:rsidR="002365F1" w:rsidP="00D24F44">
      <w:pPr>
        <w:ind w:firstLine="540"/>
        <w:rPr>
          <w:rFonts w:eastAsiaTheme="minorHAnsi"/>
          <w:sz w:val="26"/>
          <w:szCs w:val="26"/>
          <w:lang w:eastAsia="en-US"/>
        </w:rPr>
      </w:pPr>
      <w:r>
        <w:rPr>
          <w:rFonts w:eastAsiaTheme="minorHAnsi"/>
          <w:sz w:val="26"/>
          <w:szCs w:val="26"/>
          <w:lang w:eastAsia="en-US"/>
        </w:rPr>
        <w:t xml:space="preserve"> </w:t>
      </w:r>
      <w:r>
        <w:rPr>
          <w:rFonts w:eastAsiaTheme="minorHAnsi"/>
          <w:sz w:val="26"/>
          <w:szCs w:val="26"/>
          <w:lang w:eastAsia="en-US"/>
        </w:rPr>
        <w:t>В соответствии с пунктами 1.2, 2.2 Порядка отключения отдельных жилых домов от сетей централизованного отопления и снабжения горячей водой при отказе потребителя от централизованного теплоснабжения, утвержденного Приказом №4</w:t>
      </w:r>
      <w:r w:rsidRPr="002365F1">
        <w:rPr>
          <w:rFonts w:eastAsiaTheme="minorHAnsi"/>
          <w:sz w:val="26"/>
          <w:szCs w:val="26"/>
          <w:lang w:eastAsia="en-US"/>
        </w:rPr>
        <w:t xml:space="preserve"> Министер</w:t>
      </w:r>
      <w:r>
        <w:rPr>
          <w:rFonts w:eastAsiaTheme="minorHAnsi"/>
          <w:sz w:val="26"/>
          <w:szCs w:val="26"/>
          <w:lang w:eastAsia="en-US"/>
        </w:rPr>
        <w:t>ства строительства, архитектуры и</w:t>
      </w:r>
      <w:r w:rsidRPr="002365F1">
        <w:rPr>
          <w:rFonts w:eastAsiaTheme="minorHAnsi"/>
          <w:sz w:val="26"/>
          <w:szCs w:val="26"/>
          <w:lang w:eastAsia="en-US"/>
        </w:rPr>
        <w:t xml:space="preserve"> жилищно-ком</w:t>
      </w:r>
      <w:r>
        <w:rPr>
          <w:rFonts w:eastAsiaTheme="minorHAnsi"/>
          <w:sz w:val="26"/>
          <w:szCs w:val="26"/>
          <w:lang w:eastAsia="en-US"/>
        </w:rPr>
        <w:t>мунального хозяйства Украины</w:t>
      </w:r>
      <w:r w:rsidRPr="002365F1">
        <w:rPr>
          <w:rFonts w:eastAsiaTheme="minorHAnsi"/>
          <w:sz w:val="26"/>
          <w:szCs w:val="26"/>
          <w:lang w:eastAsia="en-US"/>
        </w:rPr>
        <w:t xml:space="preserve"> от 22 ноября 2005</w:t>
      </w:r>
      <w:r>
        <w:rPr>
          <w:rFonts w:eastAsiaTheme="minorHAnsi"/>
          <w:sz w:val="26"/>
          <w:szCs w:val="26"/>
          <w:lang w:eastAsia="en-US"/>
        </w:rPr>
        <w:t>, для реализации права потребителей на отказ от получения услуг централизованного отопления и снабжения горячей водой орган местного самоуправления или местный орган</w:t>
      </w:r>
      <w:r>
        <w:rPr>
          <w:rFonts w:eastAsiaTheme="minorHAnsi"/>
          <w:sz w:val="26"/>
          <w:szCs w:val="26"/>
          <w:lang w:eastAsia="en-US"/>
        </w:rPr>
        <w:t xml:space="preserve"> исполнительной власти создает своим решением постоянно действующую межведомственную комиссию для рассмотрения вопросов по отключению потребителей от сетей централизованного отопления и снабжения горячей водой, назначает глав и утверждает ее состав, утверждает положение о работе комиссии.</w:t>
      </w:r>
    </w:p>
    <w:p w:rsidR="002365F1" w:rsidP="00D24F44">
      <w:pPr>
        <w:ind w:firstLine="540"/>
        <w:rPr>
          <w:rFonts w:eastAsiaTheme="minorHAnsi"/>
          <w:sz w:val="26"/>
          <w:szCs w:val="26"/>
          <w:lang w:eastAsia="en-US"/>
        </w:rPr>
      </w:pPr>
      <w:r>
        <w:rPr>
          <w:rFonts w:eastAsiaTheme="minorHAnsi"/>
          <w:sz w:val="26"/>
          <w:szCs w:val="26"/>
          <w:lang w:eastAsia="en-US"/>
        </w:rPr>
        <w:t xml:space="preserve"> Комиссия, после изучения предоставленных собственником (собственниками) документов, в месячный срок принимает решение относительно отключения от сетей централизованного отопления и снабжения горячей водой, устройство индивидуальной (автономной) системы теплоснабжения и сбор исходных данных и технических условий, для изготовления проектной документации. Решение комиссии оформляется протоколом, выписка из которого в десятидневный срок предоставляется заявителю.</w:t>
      </w:r>
    </w:p>
    <w:p w:rsidR="002365F1" w:rsidP="00D24F44">
      <w:pPr>
        <w:ind w:firstLine="540"/>
        <w:rPr>
          <w:rFonts w:eastAsiaTheme="minorHAnsi"/>
          <w:sz w:val="26"/>
          <w:szCs w:val="26"/>
          <w:lang w:eastAsia="en-US"/>
        </w:rPr>
      </w:pPr>
      <w:r>
        <w:rPr>
          <w:rFonts w:eastAsiaTheme="minorHAnsi"/>
          <w:sz w:val="26"/>
          <w:szCs w:val="26"/>
          <w:lang w:eastAsia="en-US"/>
        </w:rPr>
        <w:t>Согласно пункту 2.5 Порядка отключения отдельных жилых домов от сетей централизованного отопления и снабжения горячей водой, при отказе потребителя от централизованного теплоснабжения, утвержденного приказом № 4</w:t>
      </w:r>
      <w:r>
        <w:rPr>
          <w:rFonts w:eastAsiaTheme="minorHAnsi"/>
          <w:sz w:val="26"/>
          <w:szCs w:val="26"/>
          <w:lang w:eastAsia="en-US"/>
        </w:rPr>
        <w:t xml:space="preserve"> </w:t>
      </w:r>
      <w:r w:rsidRPr="0043067D">
        <w:rPr>
          <w:rFonts w:eastAsiaTheme="minorHAnsi"/>
          <w:sz w:val="26"/>
          <w:szCs w:val="26"/>
          <w:lang w:eastAsia="en-US"/>
        </w:rPr>
        <w:t>Министер</w:t>
      </w:r>
      <w:r>
        <w:rPr>
          <w:rFonts w:eastAsiaTheme="minorHAnsi"/>
          <w:sz w:val="26"/>
          <w:szCs w:val="26"/>
          <w:lang w:eastAsia="en-US"/>
        </w:rPr>
        <w:t>ства строительства, архитектуры и</w:t>
      </w:r>
      <w:r w:rsidRPr="0043067D">
        <w:rPr>
          <w:rFonts w:eastAsiaTheme="minorHAnsi"/>
          <w:sz w:val="26"/>
          <w:szCs w:val="26"/>
          <w:lang w:eastAsia="en-US"/>
        </w:rPr>
        <w:t xml:space="preserve"> жилищно-ком</w:t>
      </w:r>
      <w:r>
        <w:rPr>
          <w:rFonts w:eastAsiaTheme="minorHAnsi"/>
          <w:sz w:val="26"/>
          <w:szCs w:val="26"/>
          <w:lang w:eastAsia="en-US"/>
        </w:rPr>
        <w:t>мунального хозяйства Украины</w:t>
      </w:r>
      <w:r w:rsidRPr="0043067D">
        <w:rPr>
          <w:rFonts w:eastAsiaTheme="minorHAnsi"/>
          <w:sz w:val="26"/>
          <w:szCs w:val="26"/>
          <w:lang w:eastAsia="en-US"/>
        </w:rPr>
        <w:t xml:space="preserve"> от 22 ноября 2005</w:t>
      </w:r>
      <w:r>
        <w:rPr>
          <w:rFonts w:eastAsiaTheme="minorHAnsi"/>
          <w:sz w:val="26"/>
          <w:szCs w:val="26"/>
          <w:lang w:eastAsia="en-US"/>
        </w:rPr>
        <w:t>, отключение помещений от внутридомовых сетей централизованного отопления и снабжения горячей водой выполняется монтажной организацией, которая реализует проект, с участием представителя владельца жилого дома или</w:t>
      </w:r>
      <w:r>
        <w:rPr>
          <w:rFonts w:eastAsiaTheme="minorHAnsi"/>
          <w:sz w:val="26"/>
          <w:szCs w:val="26"/>
          <w:lang w:eastAsia="en-US"/>
        </w:rPr>
        <w:t xml:space="preserve"> уполномоченного им лица, представителя исполнителя услуг централизованного отопления и снабжения горячей водой и владельца, нанимателя (арендатора) квартиры (нежилого помещения) или уполномоченного ими лица.</w:t>
      </w:r>
    </w:p>
    <w:p w:rsidR="0043067D" w:rsidP="00D24F44">
      <w:pPr>
        <w:ind w:firstLine="540"/>
        <w:rPr>
          <w:rFonts w:eastAsiaTheme="minorHAnsi"/>
          <w:sz w:val="26"/>
          <w:szCs w:val="26"/>
          <w:lang w:eastAsia="en-US"/>
        </w:rPr>
      </w:pPr>
      <w:r>
        <w:rPr>
          <w:rFonts w:eastAsiaTheme="minorHAnsi"/>
          <w:sz w:val="26"/>
          <w:szCs w:val="26"/>
          <w:lang w:eastAsia="en-US"/>
        </w:rPr>
        <w:t xml:space="preserve"> По смыслу действующего на момент отключения ответчиков от централизованного теплоснабжения законодательства Украины, отключение от внутридомовых сетей централизованного отопления и снабжения горячей водой допускалось только в целом многоквартирным домом, а ни как не отдельными квартирами и помещениями, при условии поддержки такого решения всеми собственниками помещений в доме.</w:t>
      </w:r>
    </w:p>
    <w:p w:rsidR="008362A8" w:rsidP="00D24F44">
      <w:pPr>
        <w:ind w:firstLine="540"/>
        <w:rPr>
          <w:rFonts w:eastAsiaTheme="minorHAnsi"/>
          <w:sz w:val="26"/>
          <w:szCs w:val="26"/>
          <w:lang w:eastAsia="en-US"/>
        </w:rPr>
      </w:pPr>
      <w:r>
        <w:rPr>
          <w:rFonts w:eastAsiaTheme="minorHAnsi"/>
          <w:sz w:val="26"/>
          <w:szCs w:val="26"/>
          <w:lang w:eastAsia="en-US"/>
        </w:rPr>
        <w:t xml:space="preserve"> </w:t>
      </w:r>
      <w:r>
        <w:rPr>
          <w:rFonts w:eastAsiaTheme="minorHAnsi"/>
          <w:sz w:val="26"/>
          <w:szCs w:val="26"/>
          <w:lang w:eastAsia="en-US"/>
        </w:rPr>
        <w:t>Представленный ответчиками</w:t>
      </w:r>
      <w:r w:rsidRPr="008362A8">
        <w:rPr>
          <w:rFonts w:eastAsiaTheme="minorHAnsi"/>
          <w:sz w:val="26"/>
          <w:szCs w:val="26"/>
          <w:lang w:eastAsia="en-US"/>
        </w:rPr>
        <w:t xml:space="preserve"> акт № </w:t>
      </w:r>
      <w:r w:rsidR="00B41068">
        <w:rPr>
          <w:rFonts w:eastAsiaTheme="minorHAnsi"/>
          <w:sz w:val="26"/>
          <w:szCs w:val="26"/>
          <w:lang w:eastAsia="en-US"/>
        </w:rPr>
        <w:t>*</w:t>
      </w:r>
      <w:r w:rsidRPr="008362A8">
        <w:rPr>
          <w:rFonts w:eastAsiaTheme="minorHAnsi"/>
          <w:sz w:val="26"/>
          <w:szCs w:val="26"/>
          <w:lang w:eastAsia="en-US"/>
        </w:rPr>
        <w:t xml:space="preserve"> от 14.06.2013</w:t>
      </w:r>
      <w:r>
        <w:rPr>
          <w:rFonts w:eastAsiaTheme="minorHAnsi"/>
          <w:sz w:val="26"/>
          <w:szCs w:val="26"/>
          <w:lang w:eastAsia="en-US"/>
        </w:rPr>
        <w:t xml:space="preserve"> обследования квартиры № </w:t>
      </w:r>
      <w:r w:rsidR="00A7473C">
        <w:rPr>
          <w:rFonts w:eastAsiaTheme="minorHAnsi"/>
          <w:sz w:val="26"/>
          <w:szCs w:val="26"/>
          <w:lang w:eastAsia="en-US"/>
        </w:rPr>
        <w:t>*</w:t>
      </w:r>
      <w:r>
        <w:rPr>
          <w:rFonts w:eastAsiaTheme="minorHAnsi"/>
          <w:sz w:val="26"/>
          <w:szCs w:val="26"/>
          <w:lang w:eastAsia="en-US"/>
        </w:rPr>
        <w:t xml:space="preserve"> гр. Бойко Л.В.</w:t>
      </w:r>
      <w:r w:rsidRPr="008362A8">
        <w:rPr>
          <w:rFonts w:eastAsiaTheme="minorHAnsi"/>
          <w:sz w:val="26"/>
          <w:szCs w:val="26"/>
          <w:lang w:eastAsia="en-US"/>
        </w:rPr>
        <w:t>,</w:t>
      </w:r>
      <w:r>
        <w:rPr>
          <w:rFonts w:eastAsiaTheme="minorHAnsi"/>
          <w:sz w:val="26"/>
          <w:szCs w:val="26"/>
          <w:lang w:eastAsia="en-US"/>
        </w:rPr>
        <w:t xml:space="preserve"> и акт осмотра тепловых энергоустановок</w:t>
      </w:r>
      <w:r w:rsidR="00E12D56">
        <w:rPr>
          <w:rFonts w:eastAsiaTheme="minorHAnsi"/>
          <w:sz w:val="26"/>
          <w:szCs w:val="26"/>
          <w:lang w:eastAsia="en-US"/>
        </w:rPr>
        <w:t xml:space="preserve"> </w:t>
      </w:r>
      <w:r>
        <w:rPr>
          <w:rFonts w:eastAsiaTheme="minorHAnsi"/>
          <w:sz w:val="26"/>
          <w:szCs w:val="26"/>
          <w:lang w:eastAsia="en-US"/>
        </w:rPr>
        <w:t xml:space="preserve"> от 02 июля 2018</w:t>
      </w:r>
      <w:r w:rsidR="00E12D56">
        <w:rPr>
          <w:rFonts w:eastAsiaTheme="minorHAnsi"/>
          <w:sz w:val="26"/>
          <w:szCs w:val="26"/>
          <w:lang w:eastAsia="en-US"/>
        </w:rPr>
        <w:t>,</w:t>
      </w:r>
      <w:r>
        <w:rPr>
          <w:rFonts w:eastAsiaTheme="minorHAnsi"/>
          <w:sz w:val="26"/>
          <w:szCs w:val="26"/>
          <w:lang w:eastAsia="en-US"/>
        </w:rPr>
        <w:t xml:space="preserve"> </w:t>
      </w:r>
      <w:r w:rsidR="00E12D56">
        <w:rPr>
          <w:rFonts w:eastAsiaTheme="minorHAnsi"/>
          <w:sz w:val="26"/>
          <w:szCs w:val="26"/>
          <w:lang w:eastAsia="en-US"/>
        </w:rPr>
        <w:t>согласно которых</w:t>
      </w:r>
      <w:r w:rsidRPr="008362A8">
        <w:rPr>
          <w:rFonts w:eastAsiaTheme="minorHAnsi"/>
          <w:sz w:val="26"/>
          <w:szCs w:val="26"/>
          <w:lang w:eastAsia="en-US"/>
        </w:rPr>
        <w:t xml:space="preserve"> квартир</w:t>
      </w:r>
      <w:r w:rsidR="00E12D56">
        <w:rPr>
          <w:rFonts w:eastAsiaTheme="minorHAnsi"/>
          <w:sz w:val="26"/>
          <w:szCs w:val="26"/>
          <w:lang w:eastAsia="en-US"/>
        </w:rPr>
        <w:t xml:space="preserve">а № </w:t>
      </w:r>
      <w:r w:rsidR="00A7473C">
        <w:rPr>
          <w:rFonts w:eastAsiaTheme="minorHAnsi"/>
          <w:sz w:val="26"/>
          <w:szCs w:val="26"/>
          <w:lang w:eastAsia="en-US"/>
        </w:rPr>
        <w:t>*</w:t>
      </w:r>
      <w:r w:rsidR="00E12D56">
        <w:rPr>
          <w:rFonts w:eastAsiaTheme="minorHAnsi"/>
          <w:sz w:val="26"/>
          <w:szCs w:val="26"/>
          <w:lang w:eastAsia="en-US"/>
        </w:rPr>
        <w:t xml:space="preserve"> по </w:t>
      </w:r>
      <w:r w:rsidR="00A7473C">
        <w:rPr>
          <w:rFonts w:eastAsiaTheme="minorHAnsi"/>
          <w:sz w:val="26"/>
          <w:szCs w:val="26"/>
          <w:lang w:eastAsia="en-US"/>
        </w:rPr>
        <w:t>***</w:t>
      </w:r>
      <w:r w:rsidR="00E12D56">
        <w:rPr>
          <w:rFonts w:eastAsiaTheme="minorHAnsi"/>
          <w:sz w:val="26"/>
          <w:szCs w:val="26"/>
          <w:lang w:eastAsia="en-US"/>
        </w:rPr>
        <w:t>, отключена</w:t>
      </w:r>
      <w:r w:rsidRPr="008362A8">
        <w:rPr>
          <w:rFonts w:eastAsiaTheme="minorHAnsi"/>
          <w:sz w:val="26"/>
          <w:szCs w:val="26"/>
          <w:lang w:eastAsia="en-US"/>
        </w:rPr>
        <w:t xml:space="preserve"> </w:t>
      </w:r>
      <w:r w:rsidR="00E12D56">
        <w:rPr>
          <w:rFonts w:eastAsiaTheme="minorHAnsi"/>
          <w:sz w:val="26"/>
          <w:szCs w:val="26"/>
          <w:lang w:eastAsia="en-US"/>
        </w:rPr>
        <w:t xml:space="preserve"> от системы   центрального </w:t>
      </w:r>
      <w:r w:rsidRPr="008362A8">
        <w:rPr>
          <w:rFonts w:eastAsiaTheme="minorHAnsi"/>
          <w:sz w:val="26"/>
          <w:szCs w:val="26"/>
          <w:lang w:eastAsia="en-US"/>
        </w:rPr>
        <w:t>отопления</w:t>
      </w:r>
      <w:r w:rsidR="00E12D56">
        <w:rPr>
          <w:rFonts w:eastAsiaTheme="minorHAnsi"/>
          <w:sz w:val="26"/>
          <w:szCs w:val="26"/>
          <w:lang w:eastAsia="en-US"/>
        </w:rPr>
        <w:t>, не являются надлежащими доказательствами соблюдения ответчиками</w:t>
      </w:r>
      <w:r w:rsidRPr="00E12D56" w:rsidR="00E12D56">
        <w:rPr>
          <w:sz w:val="26"/>
          <w:szCs w:val="26"/>
        </w:rPr>
        <w:t xml:space="preserve"> </w:t>
      </w:r>
      <w:r w:rsidRPr="00E12D56" w:rsidR="00E12D56">
        <w:rPr>
          <w:rFonts w:eastAsiaTheme="minorHAnsi"/>
          <w:sz w:val="26"/>
          <w:szCs w:val="26"/>
          <w:lang w:eastAsia="en-US"/>
        </w:rPr>
        <w:t>Бойко Л.В., Бойко А.М., Даниленко (Бойко)  Е.А., Бойко С.А.</w:t>
      </w:r>
      <w:r w:rsidR="00E12D56">
        <w:rPr>
          <w:rFonts w:eastAsiaTheme="minorHAnsi"/>
          <w:sz w:val="26"/>
          <w:szCs w:val="26"/>
          <w:lang w:eastAsia="en-US"/>
        </w:rPr>
        <w:t xml:space="preserve"> порядка отключения принадлежащей им на праве собственности квартиры в многоквартирном доме от</w:t>
      </w:r>
      <w:r w:rsidR="00E12D56">
        <w:rPr>
          <w:rFonts w:eastAsiaTheme="minorHAnsi"/>
          <w:sz w:val="26"/>
          <w:szCs w:val="26"/>
          <w:lang w:eastAsia="en-US"/>
        </w:rPr>
        <w:t xml:space="preserve"> внутридомовых сетей централизованного теплоснабжения.</w:t>
      </w:r>
    </w:p>
    <w:p w:rsidR="007957E1" w:rsidP="00E12D56">
      <w:pPr>
        <w:ind w:firstLine="540"/>
        <w:rPr>
          <w:rFonts w:eastAsiaTheme="minorHAnsi"/>
          <w:sz w:val="26"/>
          <w:szCs w:val="26"/>
          <w:lang w:eastAsia="en-US"/>
        </w:rPr>
      </w:pPr>
      <w:r>
        <w:rPr>
          <w:rFonts w:eastAsiaTheme="minorHAnsi"/>
          <w:sz w:val="26"/>
          <w:szCs w:val="26"/>
          <w:lang w:eastAsia="en-US"/>
        </w:rPr>
        <w:t xml:space="preserve"> Отключение всего дома № </w:t>
      </w:r>
      <w:r w:rsidR="00A7473C">
        <w:rPr>
          <w:rFonts w:eastAsiaTheme="minorHAnsi"/>
          <w:sz w:val="26"/>
          <w:szCs w:val="26"/>
          <w:lang w:eastAsia="en-US"/>
        </w:rPr>
        <w:t>*</w:t>
      </w:r>
      <w:r>
        <w:rPr>
          <w:rFonts w:eastAsiaTheme="minorHAnsi"/>
          <w:sz w:val="26"/>
          <w:szCs w:val="26"/>
          <w:lang w:eastAsia="en-US"/>
        </w:rPr>
        <w:t xml:space="preserve"> </w:t>
      </w:r>
      <w:r>
        <w:rPr>
          <w:rFonts w:eastAsiaTheme="minorHAnsi"/>
          <w:sz w:val="26"/>
          <w:szCs w:val="26"/>
          <w:lang w:eastAsia="en-US"/>
        </w:rPr>
        <w:t>по</w:t>
      </w:r>
      <w:r>
        <w:rPr>
          <w:rFonts w:eastAsiaTheme="minorHAnsi"/>
          <w:sz w:val="26"/>
          <w:szCs w:val="26"/>
          <w:lang w:eastAsia="en-US"/>
        </w:rPr>
        <w:t xml:space="preserve"> </w:t>
      </w:r>
      <w:r w:rsidR="00A7473C">
        <w:rPr>
          <w:rFonts w:eastAsiaTheme="minorHAnsi"/>
          <w:sz w:val="26"/>
          <w:szCs w:val="26"/>
          <w:lang w:eastAsia="en-US"/>
        </w:rPr>
        <w:t>***</w:t>
      </w:r>
      <w:r>
        <w:rPr>
          <w:rFonts w:eastAsiaTheme="minorHAnsi"/>
          <w:sz w:val="26"/>
          <w:szCs w:val="26"/>
          <w:lang w:eastAsia="en-US"/>
        </w:rPr>
        <w:t xml:space="preserve"> </w:t>
      </w:r>
      <w:r>
        <w:rPr>
          <w:rFonts w:eastAsiaTheme="minorHAnsi"/>
          <w:sz w:val="26"/>
          <w:szCs w:val="26"/>
          <w:lang w:eastAsia="en-US"/>
        </w:rPr>
        <w:t>от</w:t>
      </w:r>
      <w:r>
        <w:rPr>
          <w:rFonts w:eastAsiaTheme="minorHAnsi"/>
          <w:sz w:val="26"/>
          <w:szCs w:val="26"/>
          <w:lang w:eastAsia="en-US"/>
        </w:rPr>
        <w:t xml:space="preserve"> системы централизованного отопления в установленном законом порядке проведено не было, соответственно отключение квартиры № </w:t>
      </w:r>
      <w:r w:rsidR="00A7473C">
        <w:rPr>
          <w:rFonts w:eastAsiaTheme="minorHAnsi"/>
          <w:sz w:val="26"/>
          <w:szCs w:val="26"/>
          <w:lang w:eastAsia="en-US"/>
        </w:rPr>
        <w:t>*</w:t>
      </w:r>
      <w:r>
        <w:rPr>
          <w:rFonts w:eastAsiaTheme="minorHAnsi"/>
          <w:sz w:val="26"/>
          <w:szCs w:val="26"/>
          <w:lang w:eastAsia="en-US"/>
        </w:rPr>
        <w:t xml:space="preserve"> в данном доме было произведено в нарушение действующего на тот период законодательства. </w:t>
      </w:r>
    </w:p>
    <w:p w:rsidR="00A565E6" w:rsidP="00E12D56">
      <w:pPr>
        <w:ind w:firstLine="540"/>
        <w:rPr>
          <w:rFonts w:eastAsiaTheme="minorHAnsi"/>
          <w:sz w:val="26"/>
          <w:szCs w:val="26"/>
          <w:lang w:eastAsia="en-US"/>
        </w:rPr>
      </w:pPr>
      <w:r>
        <w:rPr>
          <w:rFonts w:eastAsiaTheme="minorHAnsi"/>
          <w:sz w:val="26"/>
          <w:szCs w:val="26"/>
          <w:lang w:eastAsia="en-US"/>
        </w:rPr>
        <w:t xml:space="preserve"> </w:t>
      </w:r>
      <w:r>
        <w:rPr>
          <w:rFonts w:eastAsiaTheme="minorHAnsi"/>
          <w:sz w:val="26"/>
          <w:szCs w:val="26"/>
          <w:lang w:eastAsia="en-US"/>
        </w:rPr>
        <w:t>Таким образом, с учетом подтвержденного материалами дела факта самовольного отключения потребителя от систем центрального теплоснабжения и фактического предоставления ГУП РК «</w:t>
      </w:r>
      <w:r>
        <w:rPr>
          <w:rFonts w:eastAsiaTheme="minorHAnsi"/>
          <w:sz w:val="26"/>
          <w:szCs w:val="26"/>
          <w:lang w:eastAsia="en-US"/>
        </w:rPr>
        <w:t>Крымтеплокоммунэнерго</w:t>
      </w:r>
      <w:r>
        <w:rPr>
          <w:rFonts w:eastAsiaTheme="minorHAnsi"/>
          <w:sz w:val="26"/>
          <w:szCs w:val="26"/>
          <w:lang w:eastAsia="en-US"/>
        </w:rPr>
        <w:t xml:space="preserve">» услуг, мировым судьей установлено, что между сторонами возникли фактические договорные правоотношения, а у ответчиков возникло обязательство по оплате услуг за теплоснабжение за период с </w:t>
      </w:r>
      <w:r w:rsidRPr="00A565E6">
        <w:rPr>
          <w:rFonts w:eastAsiaTheme="minorHAnsi"/>
          <w:sz w:val="26"/>
          <w:szCs w:val="26"/>
          <w:lang w:eastAsia="en-US"/>
        </w:rPr>
        <w:t xml:space="preserve">01.11.2017 по 01.08.2018 в размере </w:t>
      </w:r>
      <w:r w:rsidR="00A7473C">
        <w:rPr>
          <w:rFonts w:eastAsiaTheme="minorHAnsi"/>
          <w:sz w:val="26"/>
          <w:szCs w:val="26"/>
          <w:lang w:eastAsia="en-US"/>
        </w:rPr>
        <w:t>*</w:t>
      </w:r>
      <w:r w:rsidRPr="00A565E6">
        <w:rPr>
          <w:rFonts w:eastAsiaTheme="minorHAnsi"/>
          <w:sz w:val="26"/>
          <w:szCs w:val="26"/>
          <w:lang w:eastAsia="en-US"/>
        </w:rPr>
        <w:t xml:space="preserve"> руб.</w:t>
      </w:r>
      <w:r w:rsidR="00CA65B8">
        <w:rPr>
          <w:rFonts w:eastAsiaTheme="minorHAnsi"/>
          <w:sz w:val="26"/>
          <w:szCs w:val="26"/>
          <w:lang w:eastAsia="en-US"/>
        </w:rPr>
        <w:t xml:space="preserve"> Расчет задолженности ответчиками не оспаривался.</w:t>
      </w:r>
    </w:p>
    <w:p w:rsidR="00CA65B8" w:rsidP="00E12D56">
      <w:pPr>
        <w:ind w:firstLine="540"/>
        <w:rPr>
          <w:rFonts w:eastAsiaTheme="minorHAnsi"/>
          <w:sz w:val="26"/>
          <w:szCs w:val="26"/>
          <w:lang w:eastAsia="en-US"/>
        </w:rPr>
      </w:pPr>
      <w:r>
        <w:rPr>
          <w:rFonts w:eastAsiaTheme="minorHAnsi"/>
          <w:sz w:val="26"/>
          <w:szCs w:val="26"/>
          <w:lang w:eastAsia="en-US"/>
        </w:rPr>
        <w:t xml:space="preserve"> При этом мировой  судья отмечает, что самовольное отключение квартиры ответчиков от систем централизованного отопления не влечет последствий в виде не начисления оплаты за услуги отопления.</w:t>
      </w:r>
    </w:p>
    <w:p w:rsidR="00CA65B8" w:rsidRPr="007957E1" w:rsidP="00E12D56">
      <w:pPr>
        <w:ind w:firstLine="540"/>
        <w:rPr>
          <w:rFonts w:eastAsiaTheme="minorHAnsi"/>
          <w:sz w:val="26"/>
          <w:szCs w:val="26"/>
          <w:lang w:eastAsia="en-US"/>
        </w:rPr>
      </w:pPr>
      <w:r>
        <w:rPr>
          <w:rFonts w:eastAsiaTheme="minorHAnsi"/>
          <w:sz w:val="26"/>
          <w:szCs w:val="26"/>
          <w:lang w:eastAsia="en-US"/>
        </w:rPr>
        <w:t xml:space="preserve">  Согласно </w:t>
      </w:r>
      <w:r>
        <w:rPr>
          <w:rFonts w:eastAsiaTheme="minorHAnsi"/>
          <w:sz w:val="26"/>
          <w:szCs w:val="26"/>
          <w:lang w:eastAsia="en-US"/>
        </w:rPr>
        <w:t>ст.ст</w:t>
      </w:r>
      <w:r>
        <w:rPr>
          <w:rFonts w:eastAsiaTheme="minorHAnsi"/>
          <w:sz w:val="26"/>
          <w:szCs w:val="26"/>
          <w:lang w:eastAsia="en-US"/>
        </w:rPr>
        <w:t>. 309,310 ГК РФ обязательства должны исполняться надлежащим образом в соответствии с условиями обязательства и требованиями закона, односторонний отказ от требований недопустим.</w:t>
      </w:r>
    </w:p>
    <w:p w:rsidR="001674D0" w:rsidP="00CA65B8">
      <w:pPr>
        <w:ind w:firstLine="540"/>
        <w:rPr>
          <w:rFonts w:eastAsiaTheme="minorHAnsi"/>
          <w:sz w:val="26"/>
          <w:szCs w:val="26"/>
          <w:lang w:eastAsia="en-US"/>
        </w:rPr>
      </w:pPr>
      <w:r>
        <w:rPr>
          <w:rFonts w:eastAsiaTheme="minorHAnsi"/>
          <w:sz w:val="26"/>
          <w:szCs w:val="26"/>
          <w:lang w:eastAsia="en-US"/>
        </w:rPr>
        <w:t xml:space="preserve"> При таких обстоятельствах, мировой судья приходит к выводу, что заявленные истцом исковые требования о взыскании задолженности за потребленную тепловую энергию подл</w:t>
      </w:r>
      <w:r w:rsidR="004129B1">
        <w:rPr>
          <w:rFonts w:eastAsiaTheme="minorHAnsi"/>
          <w:sz w:val="26"/>
          <w:szCs w:val="26"/>
          <w:lang w:eastAsia="en-US"/>
        </w:rPr>
        <w:t>ежат удовлетворению в полном объ</w:t>
      </w:r>
      <w:r>
        <w:rPr>
          <w:rFonts w:eastAsiaTheme="minorHAnsi"/>
          <w:sz w:val="26"/>
          <w:szCs w:val="26"/>
          <w:lang w:eastAsia="en-US"/>
        </w:rPr>
        <w:t xml:space="preserve">еме и с ответчиков в пользу истца в солидарном порядке подлежит взысканию задолженность за потребленную тепловую энергию за период с </w:t>
      </w:r>
      <w:r w:rsidRPr="00CA65B8">
        <w:rPr>
          <w:rFonts w:eastAsiaTheme="minorHAnsi"/>
          <w:sz w:val="26"/>
          <w:szCs w:val="26"/>
          <w:lang w:eastAsia="en-US"/>
        </w:rPr>
        <w:t xml:space="preserve">01.11.2017 по 01.08.2018 в размере </w:t>
      </w:r>
      <w:r w:rsidR="00A7473C">
        <w:rPr>
          <w:rFonts w:eastAsiaTheme="minorHAnsi"/>
          <w:sz w:val="26"/>
          <w:szCs w:val="26"/>
          <w:lang w:eastAsia="en-US"/>
        </w:rPr>
        <w:t>*</w:t>
      </w:r>
      <w:r w:rsidRPr="00CA65B8">
        <w:rPr>
          <w:rFonts w:eastAsiaTheme="minorHAnsi"/>
          <w:sz w:val="26"/>
          <w:szCs w:val="26"/>
          <w:lang w:eastAsia="en-US"/>
        </w:rPr>
        <w:t xml:space="preserve"> руб.</w:t>
      </w:r>
    </w:p>
    <w:p w:rsidR="001674D0" w:rsidP="001674D0">
      <w:pPr>
        <w:ind w:firstLine="540"/>
        <w:rPr>
          <w:rFonts w:eastAsiaTheme="minorHAnsi"/>
          <w:sz w:val="26"/>
          <w:szCs w:val="26"/>
          <w:lang w:eastAsia="en-US"/>
        </w:rPr>
      </w:pPr>
      <w:r>
        <w:rPr>
          <w:rFonts w:eastAsiaTheme="minorHAnsi"/>
          <w:sz w:val="26"/>
          <w:szCs w:val="26"/>
          <w:lang w:eastAsia="en-US"/>
        </w:rPr>
        <w:t xml:space="preserve"> В соответствии со </w:t>
      </w:r>
      <w:r w:rsidRPr="001674D0">
        <w:rPr>
          <w:rFonts w:eastAsiaTheme="minorHAnsi"/>
          <w:sz w:val="26"/>
          <w:szCs w:val="26"/>
          <w:lang w:eastAsia="en-US"/>
        </w:rPr>
        <w:t xml:space="preserve">ст.98 ГПК РФ, </w:t>
      </w:r>
      <w:r w:rsidR="008C4908">
        <w:rPr>
          <w:rFonts w:eastAsiaTheme="minorHAnsi"/>
          <w:sz w:val="26"/>
          <w:szCs w:val="26"/>
          <w:lang w:eastAsia="en-US"/>
        </w:rPr>
        <w:t>расходы по оплате государственной пошлины, оплаченной истцом при подаче искового заявления</w:t>
      </w:r>
      <w:r w:rsidRPr="001674D0">
        <w:rPr>
          <w:rFonts w:eastAsiaTheme="minorHAnsi"/>
          <w:sz w:val="26"/>
          <w:szCs w:val="26"/>
          <w:lang w:eastAsia="en-US"/>
        </w:rPr>
        <w:t xml:space="preserve">, </w:t>
      </w:r>
      <w:r w:rsidR="008C4908">
        <w:rPr>
          <w:rFonts w:eastAsiaTheme="minorHAnsi"/>
          <w:sz w:val="26"/>
          <w:szCs w:val="26"/>
          <w:lang w:eastAsia="en-US"/>
        </w:rPr>
        <w:t>подлежат взысканию в пользу истца.</w:t>
      </w:r>
    </w:p>
    <w:p w:rsidR="008C4908" w:rsidP="001674D0">
      <w:pPr>
        <w:ind w:firstLine="540"/>
        <w:rPr>
          <w:rFonts w:eastAsiaTheme="minorHAnsi"/>
          <w:sz w:val="26"/>
          <w:szCs w:val="26"/>
          <w:lang w:eastAsia="en-US"/>
        </w:rPr>
      </w:pPr>
      <w:r>
        <w:rPr>
          <w:rFonts w:eastAsiaTheme="minorHAnsi"/>
          <w:sz w:val="26"/>
          <w:szCs w:val="26"/>
          <w:lang w:eastAsia="en-US"/>
        </w:rPr>
        <w:t xml:space="preserve"> </w:t>
      </w:r>
      <w:r>
        <w:rPr>
          <w:rFonts w:eastAsiaTheme="minorHAnsi"/>
          <w:sz w:val="26"/>
          <w:szCs w:val="26"/>
          <w:lang w:eastAsia="en-US"/>
        </w:rPr>
        <w:t>При разрешении вопроса о распределении межу ответчиками понесенных истцом судебных расходов, мировой судья учитывает разъяснения, данные в абзаце 2 пункта 5 Постановления Пленума Верховного Суда Российской Федерации от 21.01.2016 №1 «О некоторых вопросах применения законодательства о возмещении издержек, связанных с рассмотрением дела», в соответствии с которыми, если лица, не в пользу которых принят судебный акт, являются солидарными должниками или кредиторами</w:t>
      </w:r>
      <w:r>
        <w:rPr>
          <w:rFonts w:eastAsiaTheme="minorHAnsi"/>
          <w:sz w:val="26"/>
          <w:szCs w:val="26"/>
          <w:lang w:eastAsia="en-US"/>
        </w:rPr>
        <w:t>, судебные издержки возмещаются указанными лицами в солидарном порядке (часть 4 статьи 1 ГПК РФ, часть 4 статьи 2 КАС РФ, часть 5 статьи 3 АПК РФ, статьи 323, 1080 ГК РФ).</w:t>
      </w:r>
    </w:p>
    <w:p w:rsidR="008C4908" w:rsidP="001674D0">
      <w:pPr>
        <w:ind w:firstLine="540"/>
        <w:rPr>
          <w:rFonts w:eastAsiaTheme="minorHAnsi"/>
          <w:sz w:val="26"/>
          <w:szCs w:val="26"/>
          <w:lang w:eastAsia="en-US"/>
        </w:rPr>
      </w:pPr>
      <w:r>
        <w:rPr>
          <w:rFonts w:eastAsiaTheme="minorHAnsi"/>
          <w:sz w:val="26"/>
          <w:szCs w:val="26"/>
          <w:lang w:eastAsia="en-US"/>
        </w:rPr>
        <w:t xml:space="preserve"> </w:t>
      </w:r>
      <w:r>
        <w:rPr>
          <w:rFonts w:eastAsiaTheme="minorHAnsi"/>
          <w:sz w:val="26"/>
          <w:szCs w:val="26"/>
          <w:lang w:eastAsia="en-US"/>
        </w:rPr>
        <w:t xml:space="preserve"> При обращении к мировому судье в</w:t>
      </w:r>
      <w:r>
        <w:rPr>
          <w:rFonts w:eastAsiaTheme="minorHAnsi"/>
          <w:sz w:val="26"/>
          <w:szCs w:val="26"/>
          <w:lang w:eastAsia="en-US"/>
        </w:rPr>
        <w:t xml:space="preserve"> октябре 2018 с заявлением о выдаче судебного приказа о взыскании с Бойко Л.В. задолженности за потребленную тепловую энергию истцом была уплачена государственная пошлин</w:t>
      </w:r>
      <w:r w:rsidR="000E42EB">
        <w:rPr>
          <w:rFonts w:eastAsiaTheme="minorHAnsi"/>
          <w:sz w:val="26"/>
          <w:szCs w:val="26"/>
          <w:lang w:eastAsia="en-US"/>
        </w:rPr>
        <w:t xml:space="preserve">а по платежному поручению № </w:t>
      </w:r>
      <w:r w:rsidR="00A7473C">
        <w:rPr>
          <w:rFonts w:eastAsiaTheme="minorHAnsi"/>
          <w:sz w:val="26"/>
          <w:szCs w:val="26"/>
          <w:lang w:eastAsia="en-US"/>
        </w:rPr>
        <w:t>*</w:t>
      </w:r>
      <w:r>
        <w:rPr>
          <w:rFonts w:eastAsiaTheme="minorHAnsi"/>
          <w:sz w:val="26"/>
          <w:szCs w:val="26"/>
          <w:lang w:eastAsia="en-US"/>
        </w:rPr>
        <w:t xml:space="preserve"> от</w:t>
      </w:r>
      <w:r w:rsidR="000E42EB">
        <w:rPr>
          <w:rFonts w:eastAsiaTheme="minorHAnsi"/>
          <w:sz w:val="26"/>
          <w:szCs w:val="26"/>
          <w:lang w:eastAsia="en-US"/>
        </w:rPr>
        <w:t xml:space="preserve"> 24.09.2018</w:t>
      </w:r>
      <w:r>
        <w:rPr>
          <w:rFonts w:eastAsiaTheme="minorHAnsi"/>
          <w:sz w:val="26"/>
          <w:szCs w:val="26"/>
          <w:lang w:eastAsia="en-US"/>
        </w:rPr>
        <w:t xml:space="preserve"> в размере </w:t>
      </w:r>
      <w:r w:rsidR="00A7473C">
        <w:rPr>
          <w:rFonts w:eastAsiaTheme="minorHAnsi"/>
          <w:sz w:val="26"/>
          <w:szCs w:val="26"/>
          <w:lang w:eastAsia="en-US"/>
        </w:rPr>
        <w:t>*</w:t>
      </w:r>
      <w:r>
        <w:rPr>
          <w:rFonts w:eastAsiaTheme="minorHAnsi"/>
          <w:sz w:val="26"/>
          <w:szCs w:val="26"/>
          <w:lang w:eastAsia="en-US"/>
        </w:rPr>
        <w:t xml:space="preserve"> рубля. В свою очередь, при обращении с настоящим исковым заявлением истцом также была уплачена государственная пошлина в размере </w:t>
      </w:r>
      <w:r w:rsidR="00A7473C">
        <w:rPr>
          <w:rFonts w:eastAsiaTheme="minorHAnsi"/>
          <w:sz w:val="26"/>
          <w:szCs w:val="26"/>
          <w:lang w:eastAsia="en-US"/>
        </w:rPr>
        <w:t>*</w:t>
      </w:r>
      <w:r>
        <w:rPr>
          <w:rFonts w:eastAsiaTheme="minorHAnsi"/>
          <w:sz w:val="26"/>
          <w:szCs w:val="26"/>
          <w:lang w:eastAsia="en-US"/>
        </w:rPr>
        <w:t xml:space="preserve"> рубля.</w:t>
      </w:r>
    </w:p>
    <w:p w:rsidR="008C4908" w:rsidRPr="001674D0" w:rsidP="00DC0B01">
      <w:pPr>
        <w:ind w:firstLine="540"/>
        <w:rPr>
          <w:rFonts w:eastAsiaTheme="minorHAnsi"/>
          <w:sz w:val="26"/>
          <w:szCs w:val="26"/>
          <w:lang w:eastAsia="en-US"/>
        </w:rPr>
      </w:pPr>
      <w:r>
        <w:rPr>
          <w:rFonts w:eastAsiaTheme="minorHAnsi"/>
          <w:sz w:val="26"/>
          <w:szCs w:val="26"/>
          <w:lang w:eastAsia="en-US"/>
        </w:rPr>
        <w:t xml:space="preserve">  Поскольку</w:t>
      </w:r>
      <w:r w:rsidR="004129B1">
        <w:rPr>
          <w:rFonts w:eastAsiaTheme="minorHAnsi"/>
          <w:sz w:val="26"/>
          <w:szCs w:val="26"/>
          <w:lang w:eastAsia="en-US"/>
        </w:rPr>
        <w:t>,</w:t>
      </w:r>
      <w:r>
        <w:rPr>
          <w:rFonts w:eastAsiaTheme="minorHAnsi"/>
          <w:sz w:val="26"/>
          <w:szCs w:val="26"/>
          <w:lang w:eastAsia="en-US"/>
        </w:rPr>
        <w:t xml:space="preserve"> уплаченная истцом при предъявлении заявлени</w:t>
      </w:r>
      <w:r w:rsidR="004129B1">
        <w:rPr>
          <w:rFonts w:eastAsiaTheme="minorHAnsi"/>
          <w:sz w:val="26"/>
          <w:szCs w:val="26"/>
          <w:lang w:eastAsia="en-US"/>
        </w:rPr>
        <w:t>я о вынесении судебного приказа</w:t>
      </w:r>
      <w:r>
        <w:rPr>
          <w:rFonts w:eastAsiaTheme="minorHAnsi"/>
          <w:sz w:val="26"/>
          <w:szCs w:val="26"/>
          <w:lang w:eastAsia="en-US"/>
        </w:rPr>
        <w:t xml:space="preserve"> государственная пошлина может быть зачтена в счет последующей уплаты госпошлины в случае предъявления искового заявления, с </w:t>
      </w:r>
      <w:r>
        <w:rPr>
          <w:rFonts w:eastAsiaTheme="minorHAnsi"/>
          <w:sz w:val="26"/>
          <w:szCs w:val="26"/>
          <w:lang w:eastAsia="en-US"/>
        </w:rPr>
        <w:t xml:space="preserve">ответчиков в солидарном порядке в пользу истца подлежат взысканию расходы по уплате государственной пошлины в размере </w:t>
      </w:r>
      <w:r w:rsidR="00A7473C">
        <w:rPr>
          <w:rFonts w:eastAsiaTheme="minorHAnsi"/>
          <w:sz w:val="26"/>
          <w:szCs w:val="26"/>
          <w:lang w:eastAsia="en-US"/>
        </w:rPr>
        <w:t>*</w:t>
      </w:r>
      <w:r>
        <w:rPr>
          <w:rFonts w:eastAsiaTheme="minorHAnsi"/>
          <w:sz w:val="26"/>
          <w:szCs w:val="26"/>
          <w:lang w:eastAsia="en-US"/>
        </w:rPr>
        <w:t xml:space="preserve"> рубля.</w:t>
      </w:r>
    </w:p>
    <w:p w:rsidR="00EA74C0" w:rsidP="008C4908">
      <w:pPr>
        <w:shd w:val="clear" w:color="auto" w:fill="FFFFFF"/>
        <w:ind w:firstLine="567"/>
        <w:textAlignment w:val="baseline"/>
        <w:rPr>
          <w:rFonts w:eastAsia="Calibri"/>
          <w:sz w:val="26"/>
          <w:szCs w:val="26"/>
        </w:rPr>
      </w:pPr>
      <w:r>
        <w:rPr>
          <w:rFonts w:eastAsia="Calibri"/>
          <w:sz w:val="26"/>
          <w:szCs w:val="26"/>
        </w:rPr>
        <w:t xml:space="preserve">   </w:t>
      </w:r>
      <w:r w:rsidRPr="001674D0" w:rsidR="001674D0">
        <w:rPr>
          <w:rFonts w:eastAsia="Calibri"/>
          <w:sz w:val="26"/>
          <w:szCs w:val="26"/>
        </w:rPr>
        <w:t>На основании изложенного, руководствуясь ст. 194-198 Гражданского процессуального кодекса Российской Федерации, мировой судья</w:t>
      </w:r>
    </w:p>
    <w:p w:rsidR="00F15CD2" w:rsidRPr="008C4908" w:rsidP="008C4908">
      <w:pPr>
        <w:shd w:val="clear" w:color="auto" w:fill="FFFFFF"/>
        <w:ind w:firstLine="567"/>
        <w:textAlignment w:val="baseline"/>
        <w:rPr>
          <w:rFonts w:eastAsia="Calibri"/>
          <w:sz w:val="26"/>
          <w:szCs w:val="26"/>
        </w:rPr>
      </w:pPr>
    </w:p>
    <w:p w:rsidR="00EA74C0" w:rsidP="00EA74C0">
      <w:pPr>
        <w:ind w:firstLine="0"/>
        <w:jc w:val="center"/>
        <w:rPr>
          <w:rFonts w:eastAsia="MS Mincho"/>
          <w:sz w:val="26"/>
          <w:szCs w:val="26"/>
          <w:lang w:eastAsia="en-US"/>
        </w:rPr>
      </w:pPr>
      <w:r w:rsidRPr="00F15CD2">
        <w:rPr>
          <w:rFonts w:eastAsia="MS Mincho"/>
          <w:sz w:val="26"/>
          <w:szCs w:val="26"/>
          <w:lang w:eastAsia="en-US"/>
        </w:rPr>
        <w:t>Р</w:t>
      </w:r>
      <w:r w:rsidRPr="00F15CD2">
        <w:rPr>
          <w:rFonts w:eastAsia="MS Mincho"/>
          <w:sz w:val="26"/>
          <w:szCs w:val="26"/>
          <w:lang w:eastAsia="en-US"/>
        </w:rPr>
        <w:t xml:space="preserve"> Е Ш И Л:</w:t>
      </w:r>
    </w:p>
    <w:p w:rsidR="00F15CD2" w:rsidRPr="00F15CD2" w:rsidP="00EA74C0">
      <w:pPr>
        <w:ind w:firstLine="0"/>
        <w:jc w:val="center"/>
        <w:rPr>
          <w:rFonts w:eastAsia="MS Mincho"/>
          <w:sz w:val="26"/>
          <w:szCs w:val="26"/>
          <w:lang w:eastAsia="en-US"/>
        </w:rPr>
      </w:pPr>
    </w:p>
    <w:p w:rsidR="00EA74C0" w:rsidP="00EA74C0">
      <w:pPr>
        <w:ind w:firstLine="851"/>
        <w:rPr>
          <w:rFonts w:eastAsia="MS Mincho"/>
          <w:sz w:val="26"/>
          <w:szCs w:val="26"/>
          <w:lang w:eastAsia="en-US"/>
        </w:rPr>
      </w:pPr>
      <w:r>
        <w:rPr>
          <w:rFonts w:eastAsia="MS Mincho"/>
          <w:sz w:val="26"/>
          <w:szCs w:val="26"/>
          <w:lang w:eastAsia="en-US"/>
        </w:rPr>
        <w:t>Иск Государственного унитарного предприятия Республики Крым «</w:t>
      </w:r>
      <w:r>
        <w:rPr>
          <w:rFonts w:eastAsia="MS Mincho"/>
          <w:sz w:val="26"/>
          <w:szCs w:val="26"/>
          <w:lang w:eastAsia="en-US"/>
        </w:rPr>
        <w:t>Крымтеплокоммунэнерго</w:t>
      </w:r>
      <w:r>
        <w:rPr>
          <w:rFonts w:eastAsia="MS Mincho"/>
          <w:sz w:val="26"/>
          <w:szCs w:val="26"/>
          <w:lang w:eastAsia="en-US"/>
        </w:rPr>
        <w:t>» удовлетворить.</w:t>
      </w:r>
    </w:p>
    <w:p w:rsidR="00EA74C0" w:rsidRPr="00EA74C0" w:rsidP="00EA74C0">
      <w:pPr>
        <w:ind w:firstLine="851"/>
        <w:rPr>
          <w:rFonts w:eastAsia="MS Mincho"/>
          <w:sz w:val="26"/>
          <w:szCs w:val="26"/>
          <w:lang w:eastAsia="en-US"/>
        </w:rPr>
      </w:pPr>
      <w:r w:rsidRPr="00EA74C0">
        <w:rPr>
          <w:rFonts w:eastAsia="MS Mincho"/>
          <w:sz w:val="26"/>
          <w:szCs w:val="26"/>
          <w:lang w:eastAsia="en-US"/>
        </w:rPr>
        <w:t xml:space="preserve">Взыскать солидарно с </w:t>
      </w:r>
      <w:r w:rsidRPr="00EA74C0">
        <w:rPr>
          <w:sz w:val="26"/>
          <w:szCs w:val="26"/>
        </w:rPr>
        <w:t xml:space="preserve">Бойко Людмилы Владимировны, Бойко Алексея Михайловича, Даниленко (Бойко)  Елены Алексеевны, Бойко Светланы Алексеевны </w:t>
      </w:r>
      <w:r w:rsidRPr="00EA74C0">
        <w:rPr>
          <w:rFonts w:eastAsia="MS Mincho"/>
          <w:sz w:val="26"/>
          <w:szCs w:val="26"/>
          <w:lang w:eastAsia="en-US"/>
        </w:rPr>
        <w:t>в пользу ГУП РК «</w:t>
      </w:r>
      <w:r w:rsidRPr="00EA74C0">
        <w:rPr>
          <w:rFonts w:eastAsia="MS Mincho"/>
          <w:sz w:val="26"/>
          <w:szCs w:val="26"/>
          <w:lang w:eastAsia="en-US"/>
        </w:rPr>
        <w:t>Крымтеплокоммунэнерго</w:t>
      </w:r>
      <w:r w:rsidRPr="00EA74C0">
        <w:rPr>
          <w:rFonts w:eastAsia="MS Mincho"/>
          <w:sz w:val="26"/>
          <w:szCs w:val="26"/>
          <w:lang w:eastAsia="en-US"/>
        </w:rPr>
        <w:t xml:space="preserve">», </w:t>
      </w:r>
      <w:r w:rsidR="00D47EC6">
        <w:rPr>
          <w:rFonts w:eastAsia="MS Mincho"/>
          <w:sz w:val="26"/>
          <w:szCs w:val="26"/>
          <w:lang w:eastAsia="en-US"/>
        </w:rPr>
        <w:t>«РЕКВИЗИТЫ»</w:t>
      </w:r>
      <w:r w:rsidRPr="00EA74C0">
        <w:rPr>
          <w:rFonts w:eastAsia="MS Mincho"/>
          <w:sz w:val="26"/>
          <w:szCs w:val="26"/>
          <w:lang w:eastAsia="en-US"/>
        </w:rPr>
        <w:t xml:space="preserve"> -  задолженность за потребленную тепловую энергию за период с 01.11.2017 по 01.08.2018 года  в размере </w:t>
      </w:r>
      <w:r w:rsidR="00D47EC6">
        <w:rPr>
          <w:rFonts w:eastAsia="MS Mincho"/>
          <w:sz w:val="26"/>
          <w:szCs w:val="26"/>
          <w:lang w:eastAsia="en-US"/>
        </w:rPr>
        <w:t>*</w:t>
      </w:r>
      <w:r w:rsidRPr="00EA74C0">
        <w:rPr>
          <w:rFonts w:eastAsia="MS Mincho"/>
          <w:sz w:val="26"/>
          <w:szCs w:val="26"/>
          <w:lang w:eastAsia="en-US"/>
        </w:rPr>
        <w:t xml:space="preserve"> рублей</w:t>
      </w:r>
      <w:r w:rsidRPr="00EA74C0">
        <w:rPr>
          <w:rFonts w:eastAsia="MS Mincho"/>
          <w:sz w:val="26"/>
          <w:szCs w:val="26"/>
        </w:rPr>
        <w:t>;</w:t>
      </w:r>
      <w:r w:rsidRPr="00EA74C0">
        <w:rPr>
          <w:rFonts w:eastAsia="MS Mincho"/>
          <w:sz w:val="26"/>
          <w:szCs w:val="26"/>
          <w:lang w:eastAsia="en-US"/>
        </w:rPr>
        <w:t xml:space="preserve"> на </w:t>
      </w:r>
      <w:r w:rsidR="00D47EC6">
        <w:rPr>
          <w:rFonts w:eastAsia="MS Mincho"/>
          <w:sz w:val="26"/>
          <w:szCs w:val="26"/>
          <w:lang w:eastAsia="en-US"/>
        </w:rPr>
        <w:t>«РЕКВИЗИТЫ»</w:t>
      </w:r>
      <w:r w:rsidRPr="00EA74C0">
        <w:rPr>
          <w:rFonts w:eastAsia="MS Mincho"/>
          <w:sz w:val="26"/>
          <w:szCs w:val="26"/>
          <w:lang w:eastAsia="en-US"/>
        </w:rPr>
        <w:t xml:space="preserve">-  расходы по оплате государственной пошлины в размере </w:t>
      </w:r>
      <w:r w:rsidR="00D47EC6">
        <w:rPr>
          <w:rFonts w:eastAsia="MS Mincho"/>
          <w:sz w:val="26"/>
          <w:szCs w:val="26"/>
          <w:lang w:eastAsia="en-US"/>
        </w:rPr>
        <w:t>*</w:t>
      </w:r>
      <w:r w:rsidRPr="00EA74C0">
        <w:rPr>
          <w:rFonts w:eastAsia="MS Mincho"/>
          <w:sz w:val="26"/>
          <w:szCs w:val="26"/>
          <w:lang w:eastAsia="en-US"/>
        </w:rPr>
        <w:t xml:space="preserve"> рублей, а всего в сумме </w:t>
      </w:r>
      <w:r w:rsidR="00D47EC6">
        <w:rPr>
          <w:rFonts w:eastAsia="MS Mincho"/>
          <w:sz w:val="26"/>
          <w:szCs w:val="26"/>
          <w:lang w:eastAsia="en-US"/>
        </w:rPr>
        <w:t>***</w:t>
      </w:r>
      <w:r w:rsidRPr="00EA74C0">
        <w:rPr>
          <w:rFonts w:eastAsia="MS Mincho"/>
          <w:sz w:val="26"/>
          <w:szCs w:val="26"/>
          <w:lang w:eastAsia="en-US"/>
        </w:rPr>
        <w:t xml:space="preserve"> </w:t>
      </w:r>
    </w:p>
    <w:p w:rsidR="0061517B" w:rsidRPr="007C33C3" w:rsidP="00EA74C0">
      <w:pPr>
        <w:ind w:firstLine="0"/>
        <w:rPr>
          <w:rFonts w:eastAsia="Calibri"/>
          <w:kern w:val="2"/>
          <w:sz w:val="26"/>
          <w:szCs w:val="26"/>
          <w:lang w:eastAsia="zh-CN"/>
        </w:rPr>
      </w:pPr>
      <w:r w:rsidRPr="00EA74C0">
        <w:rPr>
          <w:rFonts w:eastAsia="MS Mincho"/>
          <w:sz w:val="26"/>
          <w:szCs w:val="26"/>
          <w:lang w:eastAsia="en-US"/>
        </w:rPr>
        <w:t xml:space="preserve">          </w:t>
      </w:r>
      <w:r w:rsidRPr="00EA74C0">
        <w:rPr>
          <w:rFonts w:eastAsia="Calibri"/>
          <w:kern w:val="2"/>
          <w:sz w:val="26"/>
          <w:szCs w:val="26"/>
          <w:lang w:eastAsia="zh-CN"/>
        </w:rPr>
        <w:t>Решение может быть обжаловано в апелляционном порядке в Бахчисарайский районный суд Республики Крым через мирового судью судебного участка № 26 Бахчисарайского судебного район</w:t>
      </w:r>
      <w:r w:rsidRPr="00EA74C0">
        <w:rPr>
          <w:rFonts w:eastAsia="Calibri"/>
          <w:kern w:val="2"/>
          <w:sz w:val="26"/>
          <w:szCs w:val="26"/>
          <w:lang w:eastAsia="zh-CN"/>
        </w:rPr>
        <w:t>а(</w:t>
      </w:r>
      <w:r w:rsidRPr="00EA74C0">
        <w:rPr>
          <w:rFonts w:eastAsia="Calibri"/>
          <w:kern w:val="2"/>
          <w:sz w:val="26"/>
          <w:szCs w:val="26"/>
          <w:lang w:eastAsia="zh-CN"/>
        </w:rPr>
        <w:t>Бахчисарайский муниципальный район) Республики Крым в месячный срок.</w:t>
      </w:r>
    </w:p>
    <w:p w:rsidR="0061517B" w:rsidP="00EA74C0">
      <w:pPr>
        <w:ind w:firstLine="0"/>
        <w:rPr>
          <w:rFonts w:eastAsia="Lucida Sans Unicode"/>
          <w:kern w:val="2"/>
          <w:sz w:val="26"/>
          <w:szCs w:val="26"/>
        </w:rPr>
      </w:pPr>
      <w:r>
        <w:rPr>
          <w:rFonts w:eastAsia="Lucida Sans Unicode"/>
          <w:kern w:val="2"/>
          <w:sz w:val="26"/>
          <w:szCs w:val="26"/>
        </w:rPr>
        <w:t xml:space="preserve">          </w:t>
      </w:r>
      <w:r w:rsidRPr="0061517B">
        <w:rPr>
          <w:rFonts w:eastAsia="Lucida Sans Unicode"/>
          <w:kern w:val="2"/>
          <w:sz w:val="26"/>
          <w:szCs w:val="26"/>
        </w:rPr>
        <w:t>Мотивированное решение составлено</w:t>
      </w:r>
      <w:r>
        <w:rPr>
          <w:rFonts w:eastAsia="Lucida Sans Unicode"/>
          <w:kern w:val="2"/>
          <w:sz w:val="26"/>
          <w:szCs w:val="26"/>
        </w:rPr>
        <w:t xml:space="preserve"> 05.09.2019 года.</w:t>
      </w:r>
    </w:p>
    <w:p w:rsidR="00F15CD2" w:rsidRPr="00F15CD2" w:rsidP="00EA74C0">
      <w:pPr>
        <w:ind w:firstLine="0"/>
        <w:rPr>
          <w:rFonts w:eastAsia="Lucida Sans Unicode"/>
          <w:kern w:val="2"/>
          <w:sz w:val="26"/>
          <w:szCs w:val="26"/>
        </w:rPr>
      </w:pPr>
    </w:p>
    <w:p w:rsidR="00EA74C0" w:rsidP="00EA74C0">
      <w:pPr>
        <w:rPr>
          <w:sz w:val="26"/>
          <w:szCs w:val="26"/>
        </w:rPr>
      </w:pPr>
      <w:r>
        <w:rPr>
          <w:sz w:val="26"/>
          <w:szCs w:val="26"/>
        </w:rPr>
        <w:t xml:space="preserve">Мировой судья                                                                        </w:t>
      </w:r>
      <w:r>
        <w:rPr>
          <w:sz w:val="26"/>
          <w:szCs w:val="26"/>
        </w:rPr>
        <w:t>Е.Н.Андрухова</w:t>
      </w:r>
    </w:p>
    <w:p w:rsidR="00A7473C"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D47EC6" w:rsidP="00EA74C0">
      <w:pPr>
        <w:rPr>
          <w:sz w:val="26"/>
          <w:szCs w:val="26"/>
        </w:rPr>
      </w:pPr>
    </w:p>
    <w:p w:rsidR="00D47EC6" w:rsidP="00EA74C0">
      <w:pPr>
        <w:rPr>
          <w:sz w:val="26"/>
          <w:szCs w:val="26"/>
        </w:rPr>
      </w:pPr>
    </w:p>
    <w:p w:rsidR="00D47EC6" w:rsidP="00EA74C0">
      <w:pPr>
        <w:rPr>
          <w:sz w:val="26"/>
          <w:szCs w:val="26"/>
        </w:rPr>
      </w:pPr>
    </w:p>
    <w:p w:rsidR="00D47EC6" w:rsidP="00EA74C0">
      <w:pPr>
        <w:rPr>
          <w:sz w:val="26"/>
          <w:szCs w:val="26"/>
        </w:rPr>
      </w:pPr>
    </w:p>
    <w:p w:rsidR="00D47EC6" w:rsidP="00EA74C0">
      <w:pPr>
        <w:rPr>
          <w:sz w:val="26"/>
          <w:szCs w:val="26"/>
        </w:rPr>
      </w:pPr>
    </w:p>
    <w:p w:rsidR="00D47EC6"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A7473C" w:rsidP="00EA74C0">
      <w:pPr>
        <w:rPr>
          <w:sz w:val="26"/>
          <w:szCs w:val="26"/>
        </w:rPr>
      </w:pPr>
    </w:p>
    <w:p w:rsidR="00A7473C" w:rsidRPr="00A7473C" w:rsidP="00A7473C">
      <w:pPr>
        <w:jc w:val="right"/>
        <w:rPr>
          <w:sz w:val="26"/>
          <w:szCs w:val="26"/>
        </w:rPr>
      </w:pPr>
      <w:r w:rsidRPr="00A7473C">
        <w:rPr>
          <w:sz w:val="26"/>
          <w:szCs w:val="26"/>
        </w:rPr>
        <w:t>ДЕПЕРС</w:t>
      </w:r>
      <w:r w:rsidR="00F1519A">
        <w:rPr>
          <w:sz w:val="26"/>
          <w:szCs w:val="26"/>
        </w:rPr>
        <w:t>О</w:t>
      </w:r>
      <w:r w:rsidRPr="00A7473C">
        <w:rPr>
          <w:sz w:val="26"/>
          <w:szCs w:val="26"/>
        </w:rPr>
        <w:t>НИФИКАЦИЮ</w:t>
      </w:r>
    </w:p>
    <w:p w:rsidR="00A7473C" w:rsidRPr="00A7473C" w:rsidP="00A7473C">
      <w:pPr>
        <w:jc w:val="right"/>
        <w:rPr>
          <w:sz w:val="26"/>
          <w:szCs w:val="26"/>
        </w:rPr>
      </w:pPr>
      <w:r w:rsidRPr="00A7473C">
        <w:rPr>
          <w:sz w:val="26"/>
          <w:szCs w:val="26"/>
        </w:rPr>
        <w:t>Лингвистический контроль произвел</w:t>
      </w:r>
    </w:p>
    <w:p w:rsidR="00A7473C" w:rsidRPr="00A7473C" w:rsidP="00A7473C">
      <w:pPr>
        <w:jc w:val="right"/>
        <w:rPr>
          <w:sz w:val="26"/>
          <w:szCs w:val="26"/>
        </w:rPr>
      </w:pPr>
      <w:r w:rsidRPr="00A7473C">
        <w:rPr>
          <w:sz w:val="26"/>
          <w:szCs w:val="26"/>
        </w:rPr>
        <w:t xml:space="preserve">Помощник судьи  _______________ В.В. </w:t>
      </w:r>
      <w:r w:rsidRPr="00A7473C">
        <w:rPr>
          <w:sz w:val="26"/>
          <w:szCs w:val="26"/>
        </w:rPr>
        <w:t>Жуган</w:t>
      </w:r>
    </w:p>
    <w:p w:rsidR="00A7473C" w:rsidRPr="00A7473C" w:rsidP="00A7473C">
      <w:pPr>
        <w:jc w:val="right"/>
        <w:rPr>
          <w:sz w:val="26"/>
          <w:szCs w:val="26"/>
        </w:rPr>
      </w:pPr>
      <w:r w:rsidRPr="00A7473C">
        <w:rPr>
          <w:sz w:val="26"/>
          <w:szCs w:val="26"/>
        </w:rPr>
        <w:t>СОГЛАСОВАНО</w:t>
      </w:r>
    </w:p>
    <w:p w:rsidR="00A7473C" w:rsidP="00A7473C">
      <w:pPr>
        <w:jc w:val="right"/>
        <w:rPr>
          <w:sz w:val="26"/>
          <w:szCs w:val="26"/>
        </w:rPr>
      </w:pPr>
      <w:r w:rsidRPr="00A7473C">
        <w:rPr>
          <w:sz w:val="26"/>
          <w:szCs w:val="26"/>
        </w:rPr>
        <w:t xml:space="preserve">Мировой судья __________________Е.Н. </w:t>
      </w:r>
      <w:r w:rsidRPr="00A7473C">
        <w:rPr>
          <w:sz w:val="26"/>
          <w:szCs w:val="26"/>
        </w:rPr>
        <w:t>Андрухова</w:t>
      </w:r>
    </w:p>
    <w:sectPr w:rsidSect="00310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A0"/>
    <w:rsid w:val="000042DA"/>
    <w:rsid w:val="00047334"/>
    <w:rsid w:val="000C66EB"/>
    <w:rsid w:val="000E42EB"/>
    <w:rsid w:val="00156BA0"/>
    <w:rsid w:val="001674D0"/>
    <w:rsid w:val="001A0048"/>
    <w:rsid w:val="001C1F92"/>
    <w:rsid w:val="002365F1"/>
    <w:rsid w:val="002B4C88"/>
    <w:rsid w:val="002D49EE"/>
    <w:rsid w:val="002F4786"/>
    <w:rsid w:val="00310C26"/>
    <w:rsid w:val="00321382"/>
    <w:rsid w:val="003E575E"/>
    <w:rsid w:val="003E5FB6"/>
    <w:rsid w:val="004129B1"/>
    <w:rsid w:val="0043067D"/>
    <w:rsid w:val="00444505"/>
    <w:rsid w:val="0057620C"/>
    <w:rsid w:val="0061517B"/>
    <w:rsid w:val="00762F86"/>
    <w:rsid w:val="0077105A"/>
    <w:rsid w:val="007957E1"/>
    <w:rsid w:val="007C33C3"/>
    <w:rsid w:val="008362A8"/>
    <w:rsid w:val="008A6D0A"/>
    <w:rsid w:val="008C4908"/>
    <w:rsid w:val="00900707"/>
    <w:rsid w:val="00922E9D"/>
    <w:rsid w:val="00964D70"/>
    <w:rsid w:val="00981D0A"/>
    <w:rsid w:val="00A565E6"/>
    <w:rsid w:val="00A7473C"/>
    <w:rsid w:val="00B41068"/>
    <w:rsid w:val="00BD625D"/>
    <w:rsid w:val="00C35866"/>
    <w:rsid w:val="00C42E13"/>
    <w:rsid w:val="00CA65B8"/>
    <w:rsid w:val="00CE7C8D"/>
    <w:rsid w:val="00D16EF7"/>
    <w:rsid w:val="00D24F44"/>
    <w:rsid w:val="00D47EC6"/>
    <w:rsid w:val="00DC0B01"/>
    <w:rsid w:val="00E12D56"/>
    <w:rsid w:val="00EA74C0"/>
    <w:rsid w:val="00F1519A"/>
    <w:rsid w:val="00F15CD2"/>
    <w:rsid w:val="00FB15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4C0"/>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75E"/>
    <w:rPr>
      <w:color w:val="0000FF" w:themeColor="hyperlink"/>
      <w:u w:val="single"/>
    </w:rPr>
  </w:style>
  <w:style w:type="paragraph" w:styleId="BalloonText">
    <w:name w:val="Balloon Text"/>
    <w:basedOn w:val="Normal"/>
    <w:link w:val="a"/>
    <w:uiPriority w:val="99"/>
    <w:semiHidden/>
    <w:unhideWhenUsed/>
    <w:rsid w:val="00310C26"/>
    <w:rPr>
      <w:rFonts w:ascii="Tahoma" w:hAnsi="Tahoma" w:cs="Tahoma"/>
      <w:sz w:val="16"/>
      <w:szCs w:val="16"/>
    </w:rPr>
  </w:style>
  <w:style w:type="character" w:customStyle="1" w:styleId="a">
    <w:name w:val="Текст выноски Знак"/>
    <w:basedOn w:val="DefaultParagraphFont"/>
    <w:link w:val="BalloonText"/>
    <w:uiPriority w:val="99"/>
    <w:semiHidden/>
    <w:rsid w:val="00310C2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1C021EC6FF25BF61C07BF14B6C3F46C885CB0DAF18EDCE7E890310EC94AB25B721F902F4EAAE707F5DDF88EDC706266497AEB60E1CA41F6b5x8M"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49C0E4A41619E2539527DF37D3BCADC415CB934D951ADB4685EF56FFB55101D9C23DD9621625CF4B465552A61111FD4CF3B7EA5523F8D28e41FI" TargetMode="External" /><Relationship Id="rId6" Type="http://schemas.openxmlformats.org/officeDocument/2006/relationships/hyperlink" Target="consultantplus://offline/ref=549C0E4A41619E2539527DF37D3BCADC415CB934D951ADB4685EF56FFB55101D9C23DD9621625BFFB465552A61111FD4CF3B7EA5523F8D28e41FI" TargetMode="External" /><Relationship Id="rId7" Type="http://schemas.openxmlformats.org/officeDocument/2006/relationships/hyperlink" Target="consultantplus://offline/ref=90C1A15952F522866155165FEA75F236A318B8E9E734F8737CA23B1988CC4AAA5A3B3261BD77B894F3FD0DA944CE224A6C410A74E2AA6661zC24I" TargetMode="External" /><Relationship Id="rId8" Type="http://schemas.openxmlformats.org/officeDocument/2006/relationships/hyperlink" Target="consultantplus://offline/ref=8D16972BCBB2234A18B30280AAFC75A3119B78C736089DC875B02895D8FBD1F48E90C96172A5DD6016B9E2D5F15C008A6ED79DED26946061NBDEJ" TargetMode="External" /><Relationship Id="rId9" Type="http://schemas.openxmlformats.org/officeDocument/2006/relationships/hyperlink" Target="consultantplus://offline/ref=25089AF299DCCE6B18629018EF9EC966D76BEDDAE1D7CC081A18FF0913C83B84DDEABC9F0339ACC6591FF8685028E9CDE439BC141814A97Ai9Y7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5669-4E31-4AC1-A997-DA0768A1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