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290A" w:rsidP="00AD290A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>
        <w:rPr>
          <w:b w:val="0"/>
          <w:sz w:val="26"/>
          <w:szCs w:val="26"/>
        </w:rPr>
        <w:t xml:space="preserve">Дело №2-26-180/2023 </w:t>
      </w:r>
    </w:p>
    <w:p w:rsidR="00AD290A" w:rsidP="00AD290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AD290A" w:rsidP="00AD290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AD290A" w:rsidP="00AD290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AD290A" w:rsidP="00AD290A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AD290A" w:rsidP="00AD290A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19</w:t>
      </w:r>
      <w:r>
        <w:rPr>
          <w:sz w:val="26"/>
          <w:szCs w:val="26"/>
        </w:rPr>
        <w:t xml:space="preserve"> а</w:t>
      </w:r>
      <w:r>
        <w:rPr>
          <w:sz w:val="26"/>
          <w:szCs w:val="26"/>
        </w:rPr>
        <w:t>п</w:t>
      </w:r>
      <w:r>
        <w:rPr>
          <w:sz w:val="26"/>
          <w:szCs w:val="26"/>
        </w:rPr>
        <w:t>р</w:t>
      </w:r>
      <w:r>
        <w:rPr>
          <w:sz w:val="26"/>
          <w:szCs w:val="26"/>
        </w:rPr>
        <w:t>еля</w:t>
      </w:r>
      <w:r>
        <w:rPr>
          <w:sz w:val="26"/>
          <w:szCs w:val="26"/>
        </w:rPr>
        <w:t xml:space="preserve"> 2023 года                                                                         г. Бахчисарай</w:t>
      </w:r>
    </w:p>
    <w:p w:rsidR="00AD290A" w:rsidP="00AD290A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AD290A" w:rsidP="00AD290A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AD290A" w:rsidP="00AD290A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Братешко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Т</w:t>
      </w:r>
      <w:r w:rsidR="001C2002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1C2002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445A84" w:rsidP="00AD290A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D290A" w:rsidP="00AD290A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РЕШИЛ:</w:t>
      </w:r>
    </w:p>
    <w:p w:rsidR="00445A84" w:rsidP="00AD290A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AD2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Братешко</w:t>
      </w:r>
      <w:r w:rsidRPr="00AD2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D2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го дома – удовлетворить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AD290A" w:rsidP="00AD290A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Братешко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D290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…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года рождения, зарегистрированной по адресу: 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…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(л/с № </w:t>
      </w:r>
      <w:r w:rsidR="001C2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…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за период с 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сентябр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 20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октябрь 2022 в размере 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18559,64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2759,17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в размере </w:t>
      </w:r>
      <w:r w:rsidR="00445A8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839,56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 всего в сумме 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22158,37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двадцать две тысячи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сто 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пятьдесят восемь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6157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AD290A" w:rsidP="00445A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</w:t>
      </w: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D290A" w:rsidP="00AD290A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0A" w:rsidP="00AD290A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AD290A" w:rsidP="00AD290A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AD290A" w:rsidP="00AD290A"/>
    <w:sectPr w:rsidSect="00AD29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0F"/>
    <w:rsid w:val="001C2002"/>
    <w:rsid w:val="00445A84"/>
    <w:rsid w:val="00615777"/>
    <w:rsid w:val="00745BB9"/>
    <w:rsid w:val="009E1A0F"/>
    <w:rsid w:val="00AD290A"/>
    <w:rsid w:val="00B373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AD29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D290A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AD29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D290A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AD290A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AD290A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AD290A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