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6BE9" w:rsidP="00B76BE9">
      <w:pPr>
        <w:ind w:firstLine="851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8E6F66">
        <w:rPr>
          <w:sz w:val="28"/>
          <w:szCs w:val="28"/>
        </w:rPr>
        <w:t xml:space="preserve"> </w:t>
      </w:r>
      <w:r>
        <w:rPr>
          <w:sz w:val="28"/>
          <w:szCs w:val="28"/>
        </w:rPr>
        <w:t>Дело №2-26-187/2023</w:t>
      </w:r>
    </w:p>
    <w:p w:rsidR="00B76BE9" w:rsidP="00B76BE9">
      <w:pPr>
        <w:ind w:firstLine="0"/>
        <w:rPr>
          <w:b/>
          <w:sz w:val="28"/>
          <w:szCs w:val="28"/>
        </w:rPr>
      </w:pPr>
    </w:p>
    <w:p w:rsidR="00B76BE9" w:rsidP="00B76B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РЕШЕНИЕ</w:t>
      </w:r>
    </w:p>
    <w:p w:rsidR="00B76BE9" w:rsidP="00B76BE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ИМЕНЕМ  РОССИЙСКОЙ  ФЕДЕРАЦИИ</w:t>
      </w:r>
    </w:p>
    <w:p w:rsidR="00B76BE9" w:rsidP="00B76BE9">
      <w:pPr>
        <w:widowControl w:val="0"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резолютивная часть</w:t>
      </w:r>
    </w:p>
    <w:p w:rsidR="00B76BE9" w:rsidP="00B76BE9">
      <w:pPr>
        <w:widowControl w:val="0"/>
        <w:suppressAutoHyphens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29 марта 2023 года  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  <w:t xml:space="preserve">                  г. Бахчисарай</w:t>
      </w:r>
    </w:p>
    <w:p w:rsidR="00B76BE9" w:rsidP="00B76BE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8"/>
          <w:szCs w:val="28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8"/>
          <w:szCs w:val="28"/>
          <w:lang w:eastAsia="en-US"/>
        </w:rPr>
        <w:t>Андрухова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Е.Н.</w:t>
      </w:r>
    </w:p>
    <w:p w:rsidR="00B76BE9" w:rsidP="00B76BE9">
      <w:pPr>
        <w:widowControl w:val="0"/>
        <w:suppressAutoHyphens/>
        <w:ind w:firstLine="72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при секретаре </w:t>
      </w:r>
      <w:r>
        <w:rPr>
          <w:kern w:val="2"/>
          <w:sz w:val="28"/>
          <w:szCs w:val="28"/>
        </w:rPr>
        <w:t>Заикиной</w:t>
      </w:r>
      <w:r>
        <w:rPr>
          <w:kern w:val="2"/>
          <w:sz w:val="28"/>
          <w:szCs w:val="28"/>
        </w:rPr>
        <w:t xml:space="preserve"> М.Ю.,</w:t>
      </w:r>
    </w:p>
    <w:p w:rsidR="00B76BE9" w:rsidP="00B76BE9">
      <w:pPr>
        <w:ind w:firstLine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8"/>
          <w:szCs w:val="28"/>
        </w:rPr>
        <w:t xml:space="preserve">по иску Общества с ограниченной ответственностью 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компании «</w:t>
      </w:r>
      <w:r>
        <w:rPr>
          <w:sz w:val="28"/>
          <w:szCs w:val="28"/>
        </w:rPr>
        <w:t>Займер</w:t>
      </w:r>
      <w:r>
        <w:rPr>
          <w:sz w:val="28"/>
          <w:szCs w:val="28"/>
        </w:rPr>
        <w:t xml:space="preserve">» к </w:t>
      </w:r>
      <w:r>
        <w:rPr>
          <w:sz w:val="28"/>
          <w:szCs w:val="28"/>
        </w:rPr>
        <w:t>Брезгулевскому</w:t>
      </w:r>
      <w:r>
        <w:rPr>
          <w:sz w:val="28"/>
          <w:szCs w:val="28"/>
        </w:rPr>
        <w:t xml:space="preserve"> А</w:t>
      </w:r>
      <w:r w:rsidR="00CF1F7B">
        <w:rPr>
          <w:sz w:val="28"/>
          <w:szCs w:val="28"/>
        </w:rPr>
        <w:t>.</w:t>
      </w:r>
      <w:r>
        <w:rPr>
          <w:sz w:val="28"/>
          <w:szCs w:val="28"/>
        </w:rPr>
        <w:t xml:space="preserve"> В</w:t>
      </w:r>
      <w:r w:rsidR="00CF1F7B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 займа,</w:t>
      </w:r>
    </w:p>
    <w:p w:rsidR="00B76BE9" w:rsidP="00B76BE9">
      <w:pPr>
        <w:ind w:firstLine="0"/>
        <w:jc w:val="center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>Р Е Ш И Л:</w:t>
      </w:r>
    </w:p>
    <w:p w:rsidR="00B76BE9" w:rsidP="00B76BE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vanish/>
          <w:sz w:val="28"/>
          <w:szCs w:val="28"/>
          <w:lang w:eastAsia="en-US"/>
        </w:rPr>
        <w:t>|разрешает|</w:t>
      </w:r>
      <w:r>
        <w:rPr>
          <w:rFonts w:eastAsia="MS Mincho"/>
          <w:sz w:val="28"/>
          <w:szCs w:val="28"/>
          <w:lang w:eastAsia="en-US"/>
        </w:rPr>
        <w:t xml:space="preserve">Исковые требования Общества с ограниченной ответственностью </w:t>
      </w:r>
      <w:r>
        <w:rPr>
          <w:rFonts w:eastAsia="MS Mincho"/>
          <w:sz w:val="28"/>
          <w:szCs w:val="28"/>
          <w:lang w:eastAsia="en-US"/>
        </w:rPr>
        <w:t>микрофинансовой</w:t>
      </w:r>
      <w:r>
        <w:rPr>
          <w:rFonts w:eastAsia="MS Mincho"/>
          <w:sz w:val="28"/>
          <w:szCs w:val="28"/>
          <w:lang w:eastAsia="en-US"/>
        </w:rPr>
        <w:t xml:space="preserve"> компании «</w:t>
      </w:r>
      <w:r>
        <w:rPr>
          <w:rFonts w:eastAsia="MS Mincho"/>
          <w:sz w:val="28"/>
          <w:szCs w:val="28"/>
          <w:lang w:eastAsia="en-US"/>
        </w:rPr>
        <w:t>Займер</w:t>
      </w:r>
      <w:r>
        <w:rPr>
          <w:rFonts w:eastAsia="MS Mincho"/>
          <w:sz w:val="28"/>
          <w:szCs w:val="28"/>
          <w:lang w:eastAsia="en-US"/>
        </w:rPr>
        <w:t xml:space="preserve">» к </w:t>
      </w:r>
      <w:r w:rsidRPr="00B76BE9">
        <w:rPr>
          <w:rFonts w:eastAsia="MS Mincho"/>
          <w:sz w:val="28"/>
          <w:szCs w:val="28"/>
          <w:lang w:eastAsia="en-US"/>
        </w:rPr>
        <w:t>Брезгулевскому</w:t>
      </w:r>
      <w:r w:rsidRPr="00B76BE9">
        <w:rPr>
          <w:rFonts w:eastAsia="MS Mincho"/>
          <w:sz w:val="28"/>
          <w:szCs w:val="28"/>
          <w:lang w:eastAsia="en-US"/>
        </w:rPr>
        <w:t xml:space="preserve"> А</w:t>
      </w:r>
      <w:r w:rsidR="00CF1F7B">
        <w:rPr>
          <w:rFonts w:eastAsia="MS Mincho"/>
          <w:sz w:val="28"/>
          <w:szCs w:val="28"/>
          <w:lang w:eastAsia="en-US"/>
        </w:rPr>
        <w:t>.</w:t>
      </w:r>
      <w:r w:rsidRPr="00B76BE9">
        <w:rPr>
          <w:rFonts w:eastAsia="MS Mincho"/>
          <w:sz w:val="28"/>
          <w:szCs w:val="28"/>
          <w:lang w:eastAsia="en-US"/>
        </w:rPr>
        <w:t>В</w:t>
      </w:r>
      <w:r w:rsidR="00CF1F7B">
        <w:rPr>
          <w:rFonts w:eastAsia="MS Mincho"/>
          <w:sz w:val="28"/>
          <w:szCs w:val="28"/>
          <w:lang w:eastAsia="en-US"/>
        </w:rPr>
        <w:t>.</w:t>
      </w:r>
      <w:r w:rsidRPr="00B76BE9">
        <w:rPr>
          <w:rFonts w:eastAsia="MS Mincho"/>
          <w:sz w:val="28"/>
          <w:szCs w:val="28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>о взыскании задолженности по договору займа удовлетворить.</w:t>
      </w:r>
    </w:p>
    <w:p w:rsidR="00B76BE9" w:rsidP="00B76BE9">
      <w:pPr>
        <w:ind w:firstLine="851"/>
        <w:rPr>
          <w:rFonts w:eastAsia="MS Mincho"/>
          <w:sz w:val="28"/>
          <w:szCs w:val="28"/>
          <w:lang w:eastAsia="en-US"/>
        </w:rPr>
      </w:pPr>
      <w:r>
        <w:rPr>
          <w:rFonts w:eastAsia="MS Mincho"/>
          <w:sz w:val="28"/>
          <w:szCs w:val="28"/>
          <w:lang w:eastAsia="en-US"/>
        </w:rPr>
        <w:t xml:space="preserve">Взыскать с </w:t>
      </w:r>
      <w:r w:rsidRPr="00B76BE9">
        <w:rPr>
          <w:rFonts w:eastAsia="MS Mincho"/>
          <w:sz w:val="28"/>
          <w:szCs w:val="28"/>
          <w:lang w:eastAsia="en-US"/>
        </w:rPr>
        <w:t>Бре</w:t>
      </w:r>
      <w:r>
        <w:rPr>
          <w:rFonts w:eastAsia="MS Mincho"/>
          <w:sz w:val="28"/>
          <w:szCs w:val="28"/>
          <w:lang w:eastAsia="en-US"/>
        </w:rPr>
        <w:t>згулевского</w:t>
      </w:r>
      <w:r>
        <w:rPr>
          <w:rFonts w:eastAsia="MS Mincho"/>
          <w:sz w:val="28"/>
          <w:szCs w:val="28"/>
          <w:lang w:eastAsia="en-US"/>
        </w:rPr>
        <w:t xml:space="preserve"> А</w:t>
      </w:r>
      <w:r w:rsidR="00CF1F7B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 В</w:t>
      </w:r>
      <w:r w:rsidR="00CF1F7B">
        <w:rPr>
          <w:rFonts w:eastAsia="MS Mincho"/>
          <w:sz w:val="28"/>
          <w:szCs w:val="28"/>
          <w:lang w:eastAsia="en-US"/>
        </w:rPr>
        <w:t>.</w:t>
      </w:r>
      <w:r>
        <w:rPr>
          <w:rFonts w:eastAsia="MS Mincho"/>
          <w:sz w:val="28"/>
          <w:szCs w:val="28"/>
          <w:lang w:eastAsia="en-US"/>
        </w:rPr>
        <w:t xml:space="preserve">, </w:t>
      </w:r>
      <w:r w:rsidR="00CF1F7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года рождения, место рождения: </w:t>
      </w:r>
      <w:r w:rsidR="00CF1F7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зарегистрированного по адресу: </w:t>
      </w:r>
      <w:r w:rsidR="00CF1F7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в пользу Общества с ограниченной ответственностью </w:t>
      </w:r>
      <w:r>
        <w:rPr>
          <w:rFonts w:eastAsia="MS Mincho"/>
          <w:sz w:val="28"/>
          <w:szCs w:val="28"/>
          <w:lang w:eastAsia="en-US"/>
        </w:rPr>
        <w:t>микрофинансовой</w:t>
      </w:r>
      <w:r>
        <w:rPr>
          <w:rFonts w:eastAsia="MS Mincho"/>
          <w:sz w:val="28"/>
          <w:szCs w:val="28"/>
          <w:lang w:eastAsia="en-US"/>
        </w:rPr>
        <w:t xml:space="preserve"> компании «</w:t>
      </w:r>
      <w:r>
        <w:rPr>
          <w:rFonts w:eastAsia="MS Mincho"/>
          <w:sz w:val="28"/>
          <w:szCs w:val="28"/>
          <w:lang w:eastAsia="en-US"/>
        </w:rPr>
        <w:t>Займер</w:t>
      </w:r>
      <w:r>
        <w:rPr>
          <w:rFonts w:eastAsia="MS Mincho"/>
          <w:sz w:val="28"/>
          <w:szCs w:val="28"/>
          <w:lang w:eastAsia="en-US"/>
        </w:rPr>
        <w:t xml:space="preserve">» (ИНН </w:t>
      </w:r>
      <w:r w:rsidR="00CF1F7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, ОГРН </w:t>
      </w:r>
      <w:r w:rsidR="00CF1F7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) задолженность по договору займа № </w:t>
      </w:r>
      <w:r w:rsidR="00CF1F7B">
        <w:rPr>
          <w:rFonts w:eastAsia="MS Mincho"/>
          <w:sz w:val="28"/>
          <w:szCs w:val="28"/>
          <w:lang w:eastAsia="en-US"/>
        </w:rPr>
        <w:t>…</w:t>
      </w:r>
      <w:r>
        <w:rPr>
          <w:rFonts w:eastAsia="MS Mincho"/>
          <w:sz w:val="28"/>
          <w:szCs w:val="28"/>
          <w:lang w:eastAsia="en-US"/>
        </w:rPr>
        <w:t xml:space="preserve"> от 22.09.2021 в размере 24150,00 рублей, из которых: 15000,00 рублей – сумма займа, 4500,00 рублей – проценты по договору за 119 дней пользования займом за период с 23.09.2021 по 19.01.2022, 4411,91 рублей – проценты за 419 дней пользования займом за период с </w:t>
      </w:r>
      <w:r w:rsidRPr="00B76BE9">
        <w:rPr>
          <w:rFonts w:eastAsia="MS Mincho"/>
          <w:sz w:val="28"/>
          <w:szCs w:val="28"/>
          <w:lang w:eastAsia="en-US"/>
        </w:rPr>
        <w:t>20.01.2022 по 16.12.2022</w:t>
      </w:r>
      <w:r>
        <w:rPr>
          <w:rFonts w:eastAsia="MS Mincho"/>
          <w:sz w:val="28"/>
          <w:szCs w:val="28"/>
          <w:lang w:eastAsia="en-US"/>
        </w:rPr>
        <w:t xml:space="preserve">, 238,09 рублей – пеня за период с </w:t>
      </w:r>
      <w:r w:rsidRPr="00B76BE9">
        <w:rPr>
          <w:rFonts w:eastAsia="MS Mincho"/>
          <w:sz w:val="28"/>
          <w:szCs w:val="28"/>
          <w:lang w:eastAsia="en-US"/>
        </w:rPr>
        <w:t>20.01.2022 по 16.12.2022</w:t>
      </w:r>
      <w:r>
        <w:rPr>
          <w:rFonts w:eastAsia="MS Mincho"/>
          <w:sz w:val="28"/>
          <w:szCs w:val="28"/>
          <w:lang w:eastAsia="en-US"/>
        </w:rPr>
        <w:t>; расходы по оплате государственной пошлины, в размере 924,50 рублей, а всего в сумме 25074,50 (двадцать пять тысяч семьдесят четыре) рубля 50 коп.</w:t>
      </w:r>
    </w:p>
    <w:p w:rsidR="00B76BE9" w:rsidP="00B76BE9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>
        <w:rPr>
          <w:rFonts w:eastAsia="MS Mincho"/>
          <w:sz w:val="20"/>
          <w:szCs w:val="20"/>
          <w:lang w:eastAsia="en-US"/>
        </w:rPr>
        <w:t xml:space="preserve"> </w:t>
      </w:r>
      <w:r>
        <w:rPr>
          <w:rFonts w:eastAsia="MS Mincho"/>
          <w:sz w:val="22"/>
          <w:szCs w:val="22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B76BE9" w:rsidP="00B76BE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B76BE9" w:rsidP="00B76BE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76BE9" w:rsidP="00B76BE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76BE9" w:rsidP="00B76BE9">
      <w:pPr>
        <w:ind w:firstLine="851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sz w:val="22"/>
          <w:szCs w:val="22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76BE9" w:rsidP="00B76BE9">
      <w:pPr>
        <w:ind w:firstLine="851"/>
        <w:rPr>
          <w:rFonts w:eastAsia="MS Mincho"/>
          <w:sz w:val="22"/>
          <w:szCs w:val="22"/>
          <w:lang w:eastAsia="en-US"/>
        </w:rPr>
      </w:pPr>
    </w:p>
    <w:p w:rsidR="00B76BE9" w:rsidP="00B76BE9">
      <w:r>
        <w:rPr>
          <w:rFonts w:eastAsia="MS Mincho"/>
          <w:lang w:eastAsia="en-US"/>
        </w:rPr>
        <w:t xml:space="preserve"> </w:t>
      </w:r>
      <w:r>
        <w:rPr>
          <w:rFonts w:eastAsia="MS Mincho"/>
          <w:sz w:val="28"/>
          <w:szCs w:val="28"/>
          <w:lang w:eastAsia="en-US"/>
        </w:rPr>
        <w:t xml:space="preserve">Мировой судья                                                             </w:t>
      </w:r>
      <w:r>
        <w:rPr>
          <w:rFonts w:eastAsia="MS Mincho"/>
          <w:sz w:val="28"/>
          <w:szCs w:val="28"/>
          <w:lang w:eastAsia="en-US"/>
        </w:rPr>
        <w:t>Е.Н.Андрухова</w:t>
      </w:r>
    </w:p>
    <w:p w:rsidR="00B76BE9" w:rsidP="00B76BE9"/>
    <w:sectPr w:rsidSect="00B76B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452"/>
    <w:rsid w:val="00704452"/>
    <w:rsid w:val="008E6F66"/>
    <w:rsid w:val="009B2FB9"/>
    <w:rsid w:val="00B76BE9"/>
    <w:rsid w:val="00CF1F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E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1F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1F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807A5-302D-4946-968D-F75E98E9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