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№2-26-3</w:t>
      </w:r>
      <w:r>
        <w:rPr>
          <w:rFonts w:ascii="Times New Roman" w:eastAsia="Times New Roman" w:hAnsi="Times New Roman" w:cs="Times New Roman"/>
          <w:sz w:val="26"/>
          <w:szCs w:val="26"/>
        </w:rPr>
        <w:t>79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Бахчисарай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Андрухова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Е.Н.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Заикиной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15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лице структурного подразделения Бахчисарайское РОЭ к </w:t>
      </w:r>
      <w:r>
        <w:rPr>
          <w:rStyle w:val="cat-FIOgrp-8rplc-9"/>
          <w:rFonts w:ascii="Times New Roman" w:eastAsia="Times New Roman" w:hAnsi="Times New Roman" w:cs="Times New Roman"/>
          <w:sz w:val="26"/>
          <w:szCs w:val="26"/>
        </w:rPr>
        <w:t>Шымко С.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стоимости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объема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безучетно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потреблен</w:t>
      </w:r>
      <w:r>
        <w:rPr>
          <w:rFonts w:ascii="Times New Roman" w:eastAsia="Times New Roman" w:hAnsi="Times New Roman" w:cs="Times New Roman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электроэнергии,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>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5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лице структурного подразделения Бахчисарайское РОЭ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9rplc-11"/>
          <w:rFonts w:ascii="Times New Roman" w:eastAsia="Times New Roman" w:hAnsi="Times New Roman" w:cs="Times New Roman"/>
          <w:sz w:val="26"/>
          <w:szCs w:val="26"/>
        </w:rPr>
        <w:t>Шымко С.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4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Addressgrp-3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Style w:val="cat-OrganizationNamegrp-17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</w:t>
      </w:r>
      <w:r>
        <w:rPr>
          <w:rFonts w:ascii="Times New Roman" w:eastAsia="Times New Roman" w:hAnsi="Times New Roman" w:cs="Times New Roman"/>
          <w:sz w:val="26"/>
          <w:szCs w:val="26"/>
        </w:rPr>
        <w:t>йское РОЭ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стоимость объема </w:t>
      </w:r>
      <w:r>
        <w:rPr>
          <w:rFonts w:ascii="Times New Roman" w:eastAsia="Times New Roman" w:hAnsi="Times New Roman" w:cs="Times New Roman"/>
          <w:sz w:val="26"/>
          <w:szCs w:val="26"/>
        </w:rPr>
        <w:t>безучетного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потребления электроэнергии, согласно акта о </w:t>
      </w:r>
      <w:r>
        <w:rPr>
          <w:rFonts w:ascii="Times New Roman" w:eastAsia="Times New Roman" w:hAnsi="Times New Roman" w:cs="Times New Roman"/>
          <w:sz w:val="26"/>
          <w:szCs w:val="26"/>
        </w:rPr>
        <w:t>безучетном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бездогорном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потреблении электрической энергии № 2</w:t>
      </w:r>
      <w:r>
        <w:rPr>
          <w:rFonts w:ascii="Times New Roman" w:eastAsia="Times New Roman" w:hAnsi="Times New Roman" w:cs="Times New Roman"/>
          <w:sz w:val="26"/>
          <w:szCs w:val="26"/>
        </w:rPr>
        <w:t>681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5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(лицевой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279028)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11rplc-1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/с 40602810700230040007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OrganizationNamegrp-16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8rplc-1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19rplc-2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Style w:val="cat-PhoneNumbergrp-20rplc-2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1149102003423, </w:t>
      </w:r>
      <w:r>
        <w:rPr>
          <w:rFonts w:ascii="Times New Roman" w:eastAsia="Times New Roman" w:hAnsi="Times New Roman" w:cs="Times New Roman"/>
          <w:sz w:val="26"/>
          <w:szCs w:val="26"/>
        </w:rPr>
        <w:t>корр.счет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30101810835100000123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12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 40602810900230280007 в </w:t>
      </w:r>
      <w:r>
        <w:rPr>
          <w:rStyle w:val="cat-OrganizationNamegrp-16rplc-2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8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КПП910201001, БИК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1149102003423, </w:t>
      </w:r>
      <w:r>
        <w:rPr>
          <w:rFonts w:ascii="Times New Roman" w:eastAsia="Times New Roman" w:hAnsi="Times New Roman" w:cs="Times New Roman"/>
          <w:sz w:val="26"/>
          <w:szCs w:val="26"/>
        </w:rPr>
        <w:t>корр.счет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30101810835100000123, а всего в сумме </w:t>
      </w:r>
      <w:r>
        <w:rPr>
          <w:rStyle w:val="cat-Sumgrp-13rplc-26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Бахчисарайский муниципальный район) Республики Крым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Е.Н.Андрухова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8">
    <w:name w:val="cat-OrganizationName grp-15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OrganizationNamegrp-15rplc-10">
    <w:name w:val="cat-OrganizationName grp-15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PassportDatagrp-14rplc-13">
    <w:name w:val="cat-PassportData grp-14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OrganizationNamegrp-17rplc-15">
    <w:name w:val="cat-OrganizationName grp-17 rplc-15"/>
    <w:basedOn w:val="DefaultParagraphFont"/>
  </w:style>
  <w:style w:type="character" w:customStyle="1" w:styleId="cat-Dategrp-5rplc-16">
    <w:name w:val="cat-Date grp-5 rplc-16"/>
    <w:basedOn w:val="DefaultParagraphFont"/>
  </w:style>
  <w:style w:type="character" w:customStyle="1" w:styleId="cat-Sumgrp-11rplc-17">
    <w:name w:val="cat-Sum grp-11 rplc-17"/>
    <w:basedOn w:val="DefaultParagraphFont"/>
  </w:style>
  <w:style w:type="character" w:customStyle="1" w:styleId="cat-OrganizationNamegrp-16rplc-18">
    <w:name w:val="cat-OrganizationName grp-16 rplc-18"/>
    <w:basedOn w:val="DefaultParagraphFont"/>
  </w:style>
  <w:style w:type="character" w:customStyle="1" w:styleId="cat-PhoneNumbergrp-18rplc-19">
    <w:name w:val="cat-PhoneNumber grp-18 rplc-19"/>
    <w:basedOn w:val="DefaultParagraphFont"/>
  </w:style>
  <w:style w:type="character" w:customStyle="1" w:styleId="cat-PhoneNumbergrp-19rplc-20">
    <w:name w:val="cat-PhoneNumber grp-19 rplc-20"/>
    <w:basedOn w:val="DefaultParagraphFont"/>
  </w:style>
  <w:style w:type="character" w:customStyle="1" w:styleId="cat-PhoneNumbergrp-20rplc-21">
    <w:name w:val="cat-PhoneNumber grp-20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PhoneNumbergrp-18rplc-24">
    <w:name w:val="cat-PhoneNumber grp-18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Sumgrp-13rplc-26">
    <w:name w:val="cat-Sum grp-13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