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421D" w:rsidP="0035421D">
      <w:pPr>
        <w:pStyle w:val="30"/>
        <w:shd w:val="clear" w:color="auto" w:fill="auto"/>
        <w:spacing w:before="0" w:after="0" w:line="240" w:lineRule="auto"/>
        <w:ind w:left="4920" w:right="-1" w:firstLine="134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r w:rsidR="004E77B9">
        <w:rPr>
          <w:b w:val="0"/>
          <w:sz w:val="26"/>
          <w:szCs w:val="26"/>
        </w:rPr>
        <w:t xml:space="preserve">     </w:t>
      </w:r>
      <w:r>
        <w:rPr>
          <w:b w:val="0"/>
          <w:sz w:val="26"/>
          <w:szCs w:val="26"/>
        </w:rPr>
        <w:t xml:space="preserve">  Дело №2-26-567/2023 </w:t>
      </w:r>
    </w:p>
    <w:p w:rsidR="0035421D" w:rsidP="0035421D">
      <w:pPr>
        <w:pStyle w:val="30"/>
        <w:shd w:val="clear" w:color="auto" w:fill="auto"/>
        <w:spacing w:before="0" w:after="0" w:line="240" w:lineRule="auto"/>
        <w:ind w:right="283"/>
        <w:jc w:val="center"/>
        <w:rPr>
          <w:b w:val="0"/>
          <w:sz w:val="26"/>
          <w:szCs w:val="26"/>
        </w:rPr>
      </w:pPr>
      <w:r>
        <w:rPr>
          <w:rStyle w:val="33pt"/>
          <w:sz w:val="26"/>
          <w:szCs w:val="26"/>
        </w:rPr>
        <w:t>РЕШЕНИЕ</w:t>
      </w:r>
    </w:p>
    <w:p w:rsidR="0035421D" w:rsidP="0035421D">
      <w:pPr>
        <w:pStyle w:val="30"/>
        <w:shd w:val="clear" w:color="auto" w:fill="auto"/>
        <w:spacing w:before="0" w:after="0" w:line="240" w:lineRule="auto"/>
        <w:ind w:right="283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ИМЕНЕМ РОССИЙСКОЙ ФЕДЕРАЦИИ</w:t>
      </w:r>
    </w:p>
    <w:p w:rsidR="0035421D" w:rsidP="0035421D">
      <w:pPr>
        <w:pStyle w:val="30"/>
        <w:shd w:val="clear" w:color="auto" w:fill="auto"/>
        <w:spacing w:before="0" w:after="0" w:line="240" w:lineRule="auto"/>
        <w:ind w:right="283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резолютивная часть</w:t>
      </w:r>
    </w:p>
    <w:p w:rsidR="0035421D" w:rsidP="0035421D">
      <w:pPr>
        <w:pStyle w:val="30"/>
        <w:shd w:val="clear" w:color="auto" w:fill="auto"/>
        <w:spacing w:before="0" w:after="0" w:line="240" w:lineRule="auto"/>
        <w:ind w:right="283"/>
        <w:jc w:val="center"/>
        <w:rPr>
          <w:b w:val="0"/>
          <w:sz w:val="26"/>
          <w:szCs w:val="26"/>
        </w:rPr>
      </w:pPr>
    </w:p>
    <w:p w:rsidR="0035421D" w:rsidP="0035421D">
      <w:pPr>
        <w:pStyle w:val="20"/>
        <w:shd w:val="clear" w:color="auto" w:fill="auto"/>
        <w:tabs>
          <w:tab w:val="left" w:pos="5973"/>
        </w:tabs>
        <w:spacing w:before="0" w:after="0" w:line="240" w:lineRule="auto"/>
        <w:ind w:right="283"/>
        <w:rPr>
          <w:sz w:val="26"/>
          <w:szCs w:val="26"/>
        </w:rPr>
      </w:pPr>
      <w:r>
        <w:rPr>
          <w:sz w:val="26"/>
          <w:szCs w:val="26"/>
        </w:rPr>
        <w:t>31 июля 2023 года                                                                              г. Бахчисарай</w:t>
      </w:r>
    </w:p>
    <w:p w:rsidR="0035421D" w:rsidP="0035421D">
      <w:pPr>
        <w:pStyle w:val="20"/>
        <w:shd w:val="clear" w:color="auto" w:fill="auto"/>
        <w:spacing w:before="0" w:after="0" w:line="240" w:lineRule="auto"/>
        <w:ind w:right="-1" w:firstLine="720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sz w:val="26"/>
          <w:szCs w:val="26"/>
        </w:rPr>
        <w:t>Андрухова</w:t>
      </w:r>
      <w:r>
        <w:rPr>
          <w:sz w:val="26"/>
          <w:szCs w:val="26"/>
        </w:rPr>
        <w:t xml:space="preserve"> Е.Н., при секретаре </w:t>
      </w:r>
      <w:r>
        <w:rPr>
          <w:sz w:val="26"/>
          <w:szCs w:val="26"/>
        </w:rPr>
        <w:t>Заикиной</w:t>
      </w:r>
      <w:r>
        <w:rPr>
          <w:sz w:val="26"/>
          <w:szCs w:val="26"/>
        </w:rPr>
        <w:t xml:space="preserve"> М.Ю.,</w:t>
      </w:r>
    </w:p>
    <w:p w:rsidR="0035421D" w:rsidP="0035421D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Newton-Regular" w:hAnsi="Times New Roman" w:cs="Times New Roman"/>
          <w:sz w:val="26"/>
          <w:szCs w:val="26"/>
          <w:lang w:eastAsia="ru-RU" w:bidi="ru-RU"/>
        </w:rPr>
        <w:t>рассмотрев в открытом</w:t>
      </w:r>
      <w:r>
        <w:rPr>
          <w:rFonts w:ascii="Times New Roman" w:eastAsia="Newton-Regular" w:hAnsi="Times New Roman" w:cs="Times New Roman"/>
          <w:color w:val="000000"/>
          <w:sz w:val="26"/>
          <w:szCs w:val="26"/>
          <w:lang w:eastAsia="ru-RU" w:bidi="ru-RU"/>
        </w:rPr>
        <w:t xml:space="preserve">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Крым» к Курышеву Е</w:t>
      </w:r>
      <w:r w:rsidR="001F2F27">
        <w:rPr>
          <w:rFonts w:ascii="Times New Roman" w:eastAsia="Newton-Regular" w:hAnsi="Times New Roman" w:cs="Times New Roman"/>
          <w:color w:val="000000"/>
          <w:sz w:val="26"/>
          <w:szCs w:val="26"/>
          <w:lang w:eastAsia="ru-RU" w:bidi="ru-RU"/>
        </w:rPr>
        <w:t>.</w:t>
      </w:r>
      <w:r>
        <w:rPr>
          <w:rFonts w:ascii="Times New Roman" w:eastAsia="Newton-Regular" w:hAnsi="Times New Roman" w:cs="Times New Roman"/>
          <w:color w:val="000000"/>
          <w:sz w:val="26"/>
          <w:szCs w:val="26"/>
          <w:lang w:eastAsia="ru-RU" w:bidi="ru-RU"/>
        </w:rPr>
        <w:t xml:space="preserve"> В</w:t>
      </w:r>
      <w:r w:rsidR="001F2F27">
        <w:rPr>
          <w:rFonts w:ascii="Times New Roman" w:eastAsia="Newton-Regular" w:hAnsi="Times New Roman" w:cs="Times New Roman"/>
          <w:color w:val="000000"/>
          <w:sz w:val="26"/>
          <w:szCs w:val="26"/>
          <w:lang w:eastAsia="ru-RU" w:bidi="ru-RU"/>
        </w:rPr>
        <w:t>.</w:t>
      </w:r>
      <w:r>
        <w:rPr>
          <w:rFonts w:ascii="Times New Roman" w:eastAsia="Newton-Regular" w:hAnsi="Times New Roman" w:cs="Times New Roman"/>
          <w:color w:val="000000"/>
          <w:sz w:val="26"/>
          <w:szCs w:val="26"/>
          <w:lang w:eastAsia="ru-RU" w:bidi="ru-RU"/>
        </w:rPr>
        <w:t xml:space="preserve">  о взыскании задолженности по уплате взносов на капитальный ремонт общего имущества многоквартирного жилого дома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</w:p>
    <w:p w:rsidR="0035421D" w:rsidP="0035421D">
      <w:pPr>
        <w:widowControl w:val="0"/>
        <w:spacing w:after="0" w:line="240" w:lineRule="auto"/>
        <w:ind w:right="283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          РЕШИЛ:</w:t>
      </w:r>
    </w:p>
    <w:p w:rsidR="0035421D" w:rsidP="0035421D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Иск Некоммерческой организации «Региональный фонд капитального ремонта многоквартирных домов Республики Крым» к </w:t>
      </w:r>
      <w:r w:rsidRPr="0035421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Курышеву Е</w:t>
      </w:r>
      <w:r w:rsidR="001F2F2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Pr="0035421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</w:t>
      </w:r>
      <w:r w:rsidR="001F2F2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Pr="0035421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 взыскании задолженности по оплате взносов на капитальный ремонт общего имущества многоквартирного жилого дома – удовлетворить частично.</w:t>
      </w:r>
    </w:p>
    <w:p w:rsidR="0035421D" w:rsidP="0035421D">
      <w:pPr>
        <w:widowControl w:val="0"/>
        <w:tabs>
          <w:tab w:val="left" w:pos="9355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Взыскать с </w:t>
      </w:r>
      <w:r w:rsidRPr="0035421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Курыше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ва</w:t>
      </w:r>
      <w:r w:rsidRPr="0035421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</w:t>
      </w:r>
      <w:r w:rsidR="001F2F2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Pr="0035421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</w:t>
      </w:r>
      <w:r w:rsidR="001F2F2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пользу Некоммерческой организации «Региональный фонд капитального ремонта многоквартирных домов Республики Крым» задолженность по уплате взносов на капитальный ремонт общего имущества многоквартирного жилого дома (лицевой счет </w:t>
      </w:r>
      <w:r w:rsidR="001F2F2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  за период с ма</w:t>
      </w:r>
      <w:r w:rsidR="00D858A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2020 по январь 2023 в размере </w:t>
      </w:r>
      <w:r w:rsidR="001F2F2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руб., пеню в размере </w:t>
      </w:r>
      <w:r w:rsidR="001F2F2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руб., расходы по уплате государственной пошлины пропорционально сумме удовлетворенных требований в размере </w:t>
      </w:r>
      <w:r w:rsidR="001F2F2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…</w:t>
      </w:r>
      <w:r w:rsidR="000277B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руб., а всего</w:t>
      </w:r>
      <w:r w:rsidR="000277B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сумме </w:t>
      </w:r>
      <w:r w:rsidR="001F2F2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…</w:t>
      </w:r>
    </w:p>
    <w:p w:rsidR="0035421D" w:rsidP="003542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Взыскать с </w:t>
      </w:r>
      <w:r w:rsidRPr="0035421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Курышева Е</w:t>
      </w:r>
      <w:r w:rsidR="001F2F2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Pr="0035421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</w:t>
      </w:r>
      <w:r w:rsidR="001F2F2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Pr="0035421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пени, в размере 1/300 ставки рефинансирования Банка России от не выплаченной в срок суммы за каждый день просрочки по день фактической оплаты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.</w:t>
      </w:r>
    </w:p>
    <w:p w:rsidR="0035421D" w:rsidP="0035421D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остальной части исковых требований отказать в связи с пропуском срока исковой давности.</w:t>
      </w:r>
    </w:p>
    <w:p w:rsidR="0035421D" w:rsidP="0035421D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а(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Бахчисарайский муниципальный район) Республики Крым в месячный срок.</w:t>
      </w:r>
    </w:p>
    <w:p w:rsidR="0035421D" w:rsidP="0035421D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Стороны вправе подать  заявление о составлении мотивированного решения суда: </w:t>
      </w:r>
    </w:p>
    <w:p w:rsidR="0035421D" w:rsidP="0035421D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5421D" w:rsidP="0035421D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421D" w:rsidP="0035421D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421D" w:rsidP="0035421D">
      <w:pPr>
        <w:widowControl w:val="0"/>
        <w:tabs>
          <w:tab w:val="left" w:pos="9729"/>
        </w:tabs>
        <w:spacing w:after="0" w:line="240" w:lineRule="auto"/>
        <w:ind w:right="283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35421D" w:rsidP="0035421D">
      <w:pPr>
        <w:widowControl w:val="0"/>
        <w:tabs>
          <w:tab w:val="left" w:pos="9729"/>
        </w:tabs>
        <w:spacing w:after="0" w:line="240" w:lineRule="auto"/>
        <w:ind w:right="283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2635250</wp:posOffset>
                </wp:positionH>
                <wp:positionV relativeFrom="paragraph">
                  <wp:posOffset>2418080</wp:posOffset>
                </wp:positionV>
                <wp:extent cx="94615" cy="114300"/>
                <wp:effectExtent l="0" t="0" r="635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21D" w:rsidP="0035421D">
                            <w:pPr>
                              <w:pStyle w:val="31"/>
                              <w:shd w:val="clear" w:color="auto" w:fill="auto"/>
                              <w:spacing w:line="1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5" type="#_x0000_t202" style="width:7.45pt;height:9pt;margin-top:190.4pt;margin-left:207.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59264" filled="f" stroked="f">
                <v:textbox style="mso-fit-shape-to-text:t" inset="0,0,0,0">
                  <w:txbxContent>
                    <w:p w:rsidR="0035421D" w:rsidP="0035421D">
                      <w:pPr>
                        <w:pStyle w:val="31"/>
                        <w:shd w:val="clear" w:color="auto" w:fill="auto"/>
                        <w:spacing w:line="1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Мировой судья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Е.Н.Андрухова</w:t>
      </w:r>
    </w:p>
    <w:p w:rsidR="0035421D" w:rsidP="0035421D"/>
    <w:p w:rsidR="009F565C"/>
    <w:sectPr w:rsidSect="0035421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49"/>
    <w:rsid w:val="000277BA"/>
    <w:rsid w:val="001F2F27"/>
    <w:rsid w:val="0035421D"/>
    <w:rsid w:val="004E77B9"/>
    <w:rsid w:val="005D17C1"/>
    <w:rsid w:val="009F565C"/>
    <w:rsid w:val="00D858A4"/>
    <w:rsid w:val="00FF3B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_"/>
    <w:basedOn w:val="DefaultParagraphFont"/>
    <w:link w:val="30"/>
    <w:locked/>
    <w:rsid w:val="0035421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35421D"/>
    <w:pPr>
      <w:widowControl w:val="0"/>
      <w:shd w:val="clear" w:color="auto" w:fill="FFFFFF"/>
      <w:spacing w:before="300" w:after="300" w:line="291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DefaultParagraphFont"/>
    <w:link w:val="20"/>
    <w:locked/>
    <w:rsid w:val="0035421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5421D"/>
    <w:pPr>
      <w:widowControl w:val="0"/>
      <w:shd w:val="clear" w:color="auto" w:fill="FFFFFF"/>
      <w:spacing w:before="66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3Exact">
    <w:name w:val="Подпись к картинке (3) Exact"/>
    <w:basedOn w:val="DefaultParagraphFont"/>
    <w:link w:val="31"/>
    <w:locked/>
    <w:rsid w:val="0035421D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31">
    <w:name w:val="Подпись к картинке (3)"/>
    <w:basedOn w:val="Normal"/>
    <w:link w:val="3Exact"/>
    <w:rsid w:val="0035421D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sz w:val="18"/>
      <w:szCs w:val="18"/>
    </w:rPr>
  </w:style>
  <w:style w:type="character" w:customStyle="1" w:styleId="33pt">
    <w:name w:val="Основной текст (3) + Интервал 3 pt"/>
    <w:basedOn w:val="3"/>
    <w:rsid w:val="0035421D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F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F2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