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1C7" w:rsidP="00D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 2-26-799/2023</w:t>
      </w:r>
    </w:p>
    <w:p w:rsidR="00D271C7" w:rsidP="00D2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271C7" w:rsidP="00D271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D271C7" w:rsidP="00D271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D271C7" w:rsidP="00D271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D271C7" w:rsidP="00D271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28 сентября 2023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        г. Бахчисарай</w:t>
      </w:r>
    </w:p>
    <w:p w:rsidR="00D271C7" w:rsidP="00D271C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Е.Н., 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М.Ю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</w:t>
      </w: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Акционерного общества «Тинькофф страхование» к Джалилову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суброгации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, </w:t>
      </w: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Акционерного общества 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«Тинькофф страхование» к Джалилову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суброгации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- удовлетворить.</w:t>
      </w: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Джалилов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kern w:val="2"/>
          <w:sz w:val="28"/>
          <w:szCs w:val="28"/>
        </w:rPr>
        <w:t>урож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по адресу: 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, в пользу Акционерного общества «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Тинькофф страхование</w:t>
      </w:r>
      <w:r>
        <w:rPr>
          <w:rFonts w:ascii="Times New Roman" w:hAnsi="Times New Roman" w:cs="Times New Roman"/>
          <w:kern w:val="2"/>
          <w:sz w:val="28"/>
          <w:szCs w:val="28"/>
        </w:rPr>
        <w:t>» (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счет возмещения ущерба в порядке суброгации денежные средства в размере 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рублей, расходы по оплате государственной пошлины в размере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рублей, а всего в сумме 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…</w:t>
      </w: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Джалилова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4F719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 пользу Акционерного общества «</w:t>
      </w:r>
      <w:r w:rsidRPr="00D271C7">
        <w:rPr>
          <w:rFonts w:ascii="Times New Roman" w:hAnsi="Times New Roman" w:cs="Times New Roman"/>
          <w:kern w:val="2"/>
          <w:sz w:val="28"/>
          <w:szCs w:val="28"/>
        </w:rPr>
        <w:t>Тинькофф страхование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проценты за неисполнение денежного обязательства (ст. 395 ГК РФ) </w:t>
      </w:r>
      <w:r>
        <w:rPr>
          <w:rFonts w:ascii="Times New Roman" w:hAnsi="Times New Roman" w:cs="Times New Roman"/>
          <w:kern w:val="2"/>
          <w:sz w:val="28"/>
          <w:szCs w:val="28"/>
        </w:rPr>
        <w:t>с даты вступления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законную силу решения суда по день фактической уплаты задолженности.</w:t>
      </w:r>
    </w:p>
    <w:p w:rsidR="000D5FD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271C7" w:rsidP="00D27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D271C7" w:rsidP="00D2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D271C7" w:rsidP="00D2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71C7" w:rsidP="00D2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71C7" w:rsidP="00D2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71C7" w:rsidP="00D271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D271C7" w:rsidP="00D271C7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Андрухова</w:t>
      </w:r>
    </w:p>
    <w:p w:rsidR="0034229F"/>
    <w:sectPr w:rsidSect="00D271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7"/>
    <w:rsid w:val="00093BED"/>
    <w:rsid w:val="000D5FD7"/>
    <w:rsid w:val="0034229F"/>
    <w:rsid w:val="004F7195"/>
    <w:rsid w:val="007A2DB7"/>
    <w:rsid w:val="00D27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