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4920" w:firstLine="13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№2-26-1423/2025 </w:t>
      </w:r>
    </w:p>
    <w:p>
      <w:pPr>
        <w:widowControl w:val="0"/>
        <w:spacing w:before="0" w:after="0"/>
        <w:ind w:right="28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70"/>
          <w:sz w:val="26"/>
          <w:szCs w:val="26"/>
        </w:rPr>
        <w:t>РЕШЕНИЕ</w:t>
      </w:r>
    </w:p>
    <w:p>
      <w:pPr>
        <w:widowControl w:val="0"/>
        <w:spacing w:before="0" w:after="0"/>
        <w:ind w:right="28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right="28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ind w:right="283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 секретаре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судебном заседании гражданское дело по исковому заявлению </w:t>
      </w:r>
      <w:r>
        <w:rPr>
          <w:rStyle w:val="cat-OrganizationNamegrp-24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Кичатову А.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13rplc-8"/>
          <w:rFonts w:ascii="Times New Roman" w:eastAsia="Times New Roman" w:hAnsi="Times New Roman" w:cs="Times New Roman"/>
          <w:sz w:val="26"/>
          <w:szCs w:val="26"/>
        </w:rPr>
        <w:t>Мильковой М. 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right="283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Style w:val="cat-OrganizationNamegrp-24rplc-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Кичатову А.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13rplc-11"/>
          <w:rFonts w:ascii="Times New Roman" w:eastAsia="Times New Roman" w:hAnsi="Times New Roman" w:cs="Times New Roman"/>
          <w:sz w:val="26"/>
          <w:szCs w:val="26"/>
        </w:rPr>
        <w:t>Мильковой М. 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4rplc-12"/>
          <w:rFonts w:ascii="Times New Roman" w:eastAsia="Times New Roman" w:hAnsi="Times New Roman" w:cs="Times New Roman"/>
          <w:sz w:val="26"/>
          <w:szCs w:val="26"/>
        </w:rPr>
        <w:t>Кичатова А.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по адресу: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24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уплате взносов на капитальный ремонт общего имущества многоквартирного жилого дома (лицевой счет1091593759, ½ доля в праве собственности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окт</w:t>
      </w:r>
      <w:r>
        <w:rPr>
          <w:rFonts w:ascii="Times New Roman" w:eastAsia="Times New Roman" w:hAnsi="Times New Roman" w:cs="Times New Roman"/>
          <w:sz w:val="26"/>
          <w:szCs w:val="26"/>
        </w:rPr>
        <w:t>ября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6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6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пен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7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уплате государственной пошлины в размере </w:t>
      </w:r>
      <w:r>
        <w:rPr>
          <w:rStyle w:val="cat-Sumgrp-18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всего в сумме </w:t>
      </w:r>
      <w:r>
        <w:rPr>
          <w:rStyle w:val="cat-Sumgrp-19rplc-2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исковых требований к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Мильковой М. 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взыскании задолженности по оплате пени за период с </w:t>
      </w:r>
      <w:r>
        <w:rPr>
          <w:rStyle w:val="cat-Dategrp-7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8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20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лицевой счет1091593759, ½ доля в праве собственности по адресу: </w:t>
      </w:r>
      <w:r>
        <w:rPr>
          <w:rStyle w:val="cat-Addressgrp-4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(квитанция № 53008122025137 от </w:t>
      </w:r>
      <w:r>
        <w:rPr>
          <w:rStyle w:val="cat-Dategrp-9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сумму </w:t>
      </w:r>
      <w:r>
        <w:rPr>
          <w:rStyle w:val="cat-Sumgrp-21rplc-3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), расходов по оплате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государственной пошлины в размере </w:t>
      </w:r>
      <w:r>
        <w:rPr>
          <w:rStyle w:val="cat-Sumgrp-18rplc-3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№ 53008122025136 от </w:t>
      </w:r>
      <w:r>
        <w:rPr>
          <w:rStyle w:val="cat-Dategrp-9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сумму </w:t>
      </w:r>
      <w:r>
        <w:rPr>
          <w:rStyle w:val="cat-Sumgrp-18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отказать, в связи с удовлетворением исковых требований истца в добровольном порядке.</w:t>
      </w:r>
    </w:p>
    <w:p>
      <w:pPr>
        <w:widowControl w:val="0"/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34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0"/>
          <w:szCs w:val="20"/>
        </w:rPr>
        <w:t>а(</w:t>
      </w:r>
      <w:r>
        <w:rPr>
          <w:rStyle w:val="cat-Addressgrp-2rplc-35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Style w:val="cat-Addressgrp-1rplc-36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месячный срок.</w:t>
      </w:r>
    </w:p>
    <w:p>
      <w:pPr>
        <w:widowControl w:val="0"/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Стороны вправе подать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right="283" w:firstLine="720"/>
        <w:jc w:val="both"/>
        <w:rPr>
          <w:sz w:val="26"/>
          <w:szCs w:val="26"/>
        </w:rPr>
      </w:pPr>
    </w:p>
    <w:p>
      <w:pPr>
        <w:widowControl w:val="0"/>
        <w:spacing w:before="0" w:after="0"/>
        <w:ind w:right="283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Style w:val="cat-FIOgrp-15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OrganizationNamegrp-24rplc-6">
    <w:name w:val="cat-OrganizationName grp-24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3rplc-8">
    <w:name w:val="cat-FIO grp-13 rplc-8"/>
    <w:basedOn w:val="DefaultParagraphFont"/>
  </w:style>
  <w:style w:type="character" w:customStyle="1" w:styleId="cat-OrganizationNamegrp-24rplc-9">
    <w:name w:val="cat-OrganizationName grp-2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OrganizationNamegrp-24rplc-15">
    <w:name w:val="cat-OrganizationName grp-24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Sumgrp-16rplc-18">
    <w:name w:val="cat-Sum grp-16 rplc-18"/>
    <w:basedOn w:val="DefaultParagraphFont"/>
  </w:style>
  <w:style w:type="character" w:customStyle="1" w:styleId="cat-Sumgrp-17rplc-19">
    <w:name w:val="cat-Sum grp-17 rplc-19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Sumgrp-19rplc-21">
    <w:name w:val="cat-Sum grp-19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ExternalSystemDefinedgrp-25rplc-23">
    <w:name w:val="cat-ExternalSystemDefined grp-25 rplc-23"/>
    <w:basedOn w:val="DefaultParagraphFont"/>
  </w:style>
  <w:style w:type="character" w:customStyle="1" w:styleId="cat-PassportDatagrp-23rplc-24">
    <w:name w:val="cat-PassportData grp-23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Sumgrp-20rplc-27">
    <w:name w:val="cat-Sum grp-20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Dategrp-9rplc-32">
    <w:name w:val="cat-Date grp-9 rplc-32"/>
    <w:basedOn w:val="DefaultParagraphFont"/>
  </w:style>
  <w:style w:type="character" w:customStyle="1" w:styleId="cat-Sumgrp-18rplc-33">
    <w:name w:val="cat-Sum grp-18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2rplc-35">
    <w:name w:val="cat-Address grp-2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5rplc-37">
    <w:name w:val="cat-FIO grp-15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