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932" w:rsidRPr="009556BF" w:rsidP="00615932">
      <w:pPr>
        <w:jc w:val="right"/>
        <w:rPr>
          <w:b/>
          <w:bCs/>
          <w:sz w:val="20"/>
          <w:szCs w:val="20"/>
        </w:rPr>
      </w:pPr>
      <w:r w:rsidRPr="009556BF">
        <w:rPr>
          <w:b/>
          <w:bCs/>
          <w:sz w:val="20"/>
          <w:szCs w:val="20"/>
        </w:rPr>
        <w:t>Дело № 2-28-741/2022</w:t>
      </w:r>
    </w:p>
    <w:p w:rsidR="00615932" w:rsidRPr="00615932" w:rsidP="00615932">
      <w:pPr>
        <w:jc w:val="right"/>
        <w:rPr>
          <w:bCs/>
          <w:sz w:val="20"/>
          <w:szCs w:val="20"/>
        </w:rPr>
      </w:pPr>
      <w:r w:rsidRPr="009556BF">
        <w:rPr>
          <w:b/>
          <w:bCs/>
          <w:sz w:val="20"/>
          <w:szCs w:val="20"/>
        </w:rPr>
        <w:t>УИД 91</w:t>
      </w:r>
      <w:r w:rsidRPr="009556BF">
        <w:rPr>
          <w:b/>
          <w:bCs/>
          <w:sz w:val="20"/>
          <w:szCs w:val="20"/>
          <w:lang w:val="en-US"/>
        </w:rPr>
        <w:t>MS</w:t>
      </w:r>
      <w:r w:rsidRPr="00615932">
        <w:rPr>
          <w:b/>
          <w:bCs/>
          <w:sz w:val="20"/>
          <w:szCs w:val="20"/>
        </w:rPr>
        <w:t>00</w:t>
      </w:r>
      <w:r w:rsidRPr="009556BF">
        <w:rPr>
          <w:b/>
          <w:bCs/>
          <w:sz w:val="20"/>
          <w:szCs w:val="20"/>
        </w:rPr>
        <w:t>28</w:t>
      </w:r>
      <w:r w:rsidRPr="00615932">
        <w:rPr>
          <w:b/>
          <w:bCs/>
          <w:sz w:val="20"/>
          <w:szCs w:val="20"/>
        </w:rPr>
        <w:t>-01-202</w:t>
      </w:r>
      <w:r w:rsidRPr="009556BF">
        <w:rPr>
          <w:b/>
          <w:bCs/>
          <w:sz w:val="20"/>
          <w:szCs w:val="20"/>
        </w:rPr>
        <w:t>2</w:t>
      </w:r>
      <w:r w:rsidRPr="00615932">
        <w:rPr>
          <w:b/>
          <w:bCs/>
          <w:sz w:val="20"/>
          <w:szCs w:val="20"/>
        </w:rPr>
        <w:t>-00</w:t>
      </w:r>
      <w:r w:rsidRPr="009556BF">
        <w:rPr>
          <w:b/>
          <w:bCs/>
          <w:sz w:val="20"/>
          <w:szCs w:val="20"/>
        </w:rPr>
        <w:t>1140</w:t>
      </w:r>
      <w:r w:rsidRPr="00615932">
        <w:rPr>
          <w:b/>
          <w:bCs/>
          <w:sz w:val="20"/>
          <w:szCs w:val="20"/>
        </w:rPr>
        <w:t>-</w:t>
      </w:r>
      <w:r w:rsidRPr="009556BF">
        <w:rPr>
          <w:b/>
          <w:bCs/>
          <w:sz w:val="20"/>
          <w:szCs w:val="20"/>
        </w:rPr>
        <w:t>74</w:t>
      </w:r>
    </w:p>
    <w:p w:rsidR="00615932" w:rsidP="00615932">
      <w:pPr>
        <w:jc w:val="center"/>
        <w:rPr>
          <w:b/>
          <w:sz w:val="26"/>
          <w:szCs w:val="26"/>
        </w:rPr>
      </w:pPr>
    </w:p>
    <w:p w:rsidR="00615932" w:rsidRPr="009556BF" w:rsidP="00615932">
      <w:pPr>
        <w:jc w:val="center"/>
        <w:rPr>
          <w:sz w:val="25"/>
          <w:szCs w:val="25"/>
        </w:rPr>
      </w:pPr>
      <w:r w:rsidRPr="009556BF">
        <w:rPr>
          <w:sz w:val="25"/>
          <w:szCs w:val="25"/>
        </w:rPr>
        <w:t>РЕШЕНИЕ</w:t>
      </w:r>
    </w:p>
    <w:p w:rsidR="00615932" w:rsidRPr="009556BF" w:rsidP="00615932">
      <w:pPr>
        <w:jc w:val="center"/>
        <w:rPr>
          <w:bCs/>
          <w:sz w:val="25"/>
          <w:szCs w:val="25"/>
        </w:rPr>
      </w:pPr>
      <w:r w:rsidRPr="009556BF">
        <w:rPr>
          <w:bCs/>
          <w:sz w:val="25"/>
          <w:szCs w:val="25"/>
        </w:rPr>
        <w:t>Именем Российской Федерации</w:t>
      </w:r>
    </w:p>
    <w:p w:rsidR="00615932" w:rsidRPr="009556BF" w:rsidP="00615932">
      <w:pPr>
        <w:jc w:val="center"/>
        <w:rPr>
          <w:bCs/>
          <w:sz w:val="25"/>
          <w:szCs w:val="25"/>
        </w:rPr>
      </w:pPr>
    </w:p>
    <w:p w:rsidR="00615932" w:rsidRPr="009556BF" w:rsidP="00615932">
      <w:pPr>
        <w:autoSpaceDE w:val="0"/>
        <w:autoSpaceDN w:val="0"/>
        <w:adjustRightInd w:val="0"/>
        <w:jc w:val="both"/>
        <w:rPr>
          <w:color w:val="000000"/>
          <w:sz w:val="25"/>
          <w:szCs w:val="25"/>
          <w:lang w:eastAsia="ru-RU"/>
        </w:rPr>
      </w:pPr>
      <w:r w:rsidRPr="009556BF">
        <w:rPr>
          <w:color w:val="000000"/>
          <w:sz w:val="25"/>
          <w:szCs w:val="25"/>
          <w:lang w:eastAsia="ru-RU"/>
        </w:rPr>
        <w:t xml:space="preserve">18 августа 2022 года </w:t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  <w:t xml:space="preserve">   г. Бахчис</w:t>
      </w:r>
      <w:r w:rsidRPr="009556BF">
        <w:rPr>
          <w:color w:val="000000"/>
          <w:sz w:val="25"/>
          <w:szCs w:val="25"/>
          <w:lang w:eastAsia="ru-RU"/>
        </w:rPr>
        <w:t>а</w:t>
      </w:r>
      <w:r w:rsidRPr="009556BF">
        <w:rPr>
          <w:color w:val="000000"/>
          <w:sz w:val="25"/>
          <w:szCs w:val="25"/>
          <w:lang w:eastAsia="ru-RU"/>
        </w:rPr>
        <w:t xml:space="preserve">рай </w:t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</w:r>
      <w:r w:rsidRPr="009556BF">
        <w:rPr>
          <w:color w:val="000000"/>
          <w:sz w:val="25"/>
          <w:szCs w:val="25"/>
          <w:lang w:eastAsia="ru-RU"/>
        </w:rPr>
        <w:tab/>
        <w:t xml:space="preserve">      </w:t>
      </w:r>
      <w:r w:rsidRPr="009556BF">
        <w:rPr>
          <w:color w:val="000000"/>
          <w:sz w:val="25"/>
          <w:szCs w:val="25"/>
          <w:lang w:eastAsia="ru-RU"/>
        </w:rPr>
        <w:tab/>
        <w:t xml:space="preserve">                  </w:t>
      </w: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556BF">
        <w:rPr>
          <w:sz w:val="25"/>
          <w:szCs w:val="25"/>
        </w:rPr>
        <w:t>Мировой судья судебного участка № 28 Бахчисарайского судебного района (Бахчис</w:t>
      </w:r>
      <w:r w:rsidRPr="009556BF">
        <w:rPr>
          <w:sz w:val="25"/>
          <w:szCs w:val="25"/>
        </w:rPr>
        <w:t>а</w:t>
      </w:r>
      <w:r w:rsidRPr="009556BF">
        <w:rPr>
          <w:sz w:val="25"/>
          <w:szCs w:val="25"/>
        </w:rPr>
        <w:t xml:space="preserve">райский муниципальный район) Республики Крым - </w:t>
      </w:r>
      <w:r w:rsidRPr="009556BF">
        <w:rPr>
          <w:sz w:val="25"/>
          <w:szCs w:val="25"/>
        </w:rPr>
        <w:t>Ваянова</w:t>
      </w:r>
      <w:r w:rsidRPr="009556BF">
        <w:rPr>
          <w:sz w:val="25"/>
          <w:szCs w:val="25"/>
        </w:rPr>
        <w:t xml:space="preserve"> Т.Н.,</w:t>
      </w: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556BF">
        <w:rPr>
          <w:sz w:val="25"/>
          <w:szCs w:val="25"/>
        </w:rPr>
        <w:t xml:space="preserve">при секретаре – </w:t>
      </w:r>
      <w:r w:rsidRPr="009556BF">
        <w:rPr>
          <w:sz w:val="25"/>
          <w:szCs w:val="25"/>
        </w:rPr>
        <w:t>Бейтулаевой</w:t>
      </w:r>
      <w:r w:rsidRPr="009556BF">
        <w:rPr>
          <w:sz w:val="25"/>
          <w:szCs w:val="25"/>
        </w:rPr>
        <w:t xml:space="preserve"> А.Р.,   </w:t>
      </w: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556BF">
        <w:rPr>
          <w:sz w:val="25"/>
          <w:szCs w:val="25"/>
        </w:rPr>
        <w:t>рассмотрев в открытом судебном заседании в г. Бахчисарае гражданское дело по иск</w:t>
      </w:r>
      <w:r w:rsidRPr="009556BF">
        <w:rPr>
          <w:sz w:val="25"/>
          <w:szCs w:val="25"/>
        </w:rPr>
        <w:t>о</w:t>
      </w:r>
      <w:r w:rsidRPr="009556BF">
        <w:rPr>
          <w:sz w:val="25"/>
          <w:szCs w:val="25"/>
        </w:rPr>
        <w:t xml:space="preserve">вому заявлению Некоммерческой организации «Региональный фонд капительного ремонта многоквартирных домов Республики Крым» к </w:t>
      </w:r>
      <w:r w:rsidRPr="009556BF">
        <w:rPr>
          <w:sz w:val="25"/>
          <w:szCs w:val="25"/>
        </w:rPr>
        <w:t>Истратовой</w:t>
      </w:r>
      <w:r w:rsidRPr="009556BF">
        <w:rPr>
          <w:sz w:val="25"/>
          <w:szCs w:val="25"/>
        </w:rPr>
        <w:t xml:space="preserve"> </w:t>
      </w:r>
      <w:r>
        <w:rPr>
          <w:sz w:val="25"/>
          <w:szCs w:val="25"/>
        </w:rPr>
        <w:t>НА</w:t>
      </w:r>
      <w:r w:rsidRPr="009556BF">
        <w:rPr>
          <w:sz w:val="25"/>
          <w:szCs w:val="25"/>
        </w:rPr>
        <w:t>, Кучере</w:t>
      </w:r>
      <w:r w:rsidRPr="009556BF">
        <w:rPr>
          <w:sz w:val="25"/>
          <w:szCs w:val="25"/>
        </w:rPr>
        <w:t>н</w:t>
      </w:r>
      <w:r w:rsidRPr="009556BF">
        <w:rPr>
          <w:sz w:val="25"/>
          <w:szCs w:val="25"/>
        </w:rPr>
        <w:t xml:space="preserve">ко </w:t>
      </w:r>
      <w:r>
        <w:rPr>
          <w:sz w:val="25"/>
          <w:szCs w:val="25"/>
        </w:rPr>
        <w:t>СА</w:t>
      </w:r>
      <w:r w:rsidRPr="009556BF">
        <w:rPr>
          <w:sz w:val="25"/>
          <w:szCs w:val="25"/>
        </w:rPr>
        <w:t xml:space="preserve">, Чередниченко </w:t>
      </w:r>
      <w:r>
        <w:rPr>
          <w:sz w:val="25"/>
          <w:szCs w:val="25"/>
        </w:rPr>
        <w:t>ОИ</w:t>
      </w:r>
      <w:r w:rsidRPr="009556BF">
        <w:rPr>
          <w:sz w:val="25"/>
          <w:szCs w:val="25"/>
        </w:rPr>
        <w:t xml:space="preserve"> о взыскании задолженности по оплате взносов на капитальный ремонт общего имущества в многоквартирном доме, расп</w:t>
      </w:r>
      <w:r w:rsidRPr="009556BF">
        <w:rPr>
          <w:sz w:val="25"/>
          <w:szCs w:val="25"/>
        </w:rPr>
        <w:t>о</w:t>
      </w:r>
      <w:r w:rsidRPr="009556BF">
        <w:rPr>
          <w:sz w:val="25"/>
          <w:szCs w:val="25"/>
        </w:rPr>
        <w:t xml:space="preserve">ложенного по адресу: ул. </w:t>
      </w:r>
      <w:r>
        <w:rPr>
          <w:sz w:val="25"/>
          <w:szCs w:val="25"/>
        </w:rPr>
        <w:t>ххххххххххх</w:t>
      </w:r>
      <w:r w:rsidRPr="009556BF">
        <w:rPr>
          <w:sz w:val="25"/>
          <w:szCs w:val="25"/>
        </w:rPr>
        <w:t xml:space="preserve"> за период с сентября 2016 года по декабрь 2021 года, третье</w:t>
      </w:r>
      <w:r w:rsidRPr="009556BF">
        <w:rPr>
          <w:sz w:val="25"/>
          <w:szCs w:val="25"/>
        </w:rPr>
        <w:t xml:space="preserve"> лицо, не заявляющее самостоятельных требований относительно предмета спора: </w:t>
      </w:r>
      <w:r>
        <w:rPr>
          <w:sz w:val="25"/>
          <w:szCs w:val="25"/>
        </w:rPr>
        <w:t>ххххххххххххххх</w:t>
      </w: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  <w:r w:rsidRPr="009556BF">
        <w:rPr>
          <w:color w:val="000000"/>
          <w:sz w:val="25"/>
          <w:szCs w:val="25"/>
          <w:lang w:eastAsia="ru-RU"/>
        </w:rPr>
        <w:t xml:space="preserve">Руководствуясь </w:t>
      </w:r>
      <w:r w:rsidRPr="009556BF">
        <w:rPr>
          <w:color w:val="000000"/>
          <w:sz w:val="25"/>
          <w:szCs w:val="25"/>
          <w:lang w:eastAsia="ru-RU"/>
        </w:rPr>
        <w:t>ст.ст</w:t>
      </w:r>
      <w:r w:rsidRPr="009556BF">
        <w:rPr>
          <w:color w:val="000000"/>
          <w:sz w:val="25"/>
          <w:szCs w:val="25"/>
          <w:lang w:eastAsia="ru-RU"/>
        </w:rPr>
        <w:t>. 194 – 199 ГПК Российской Федерации, мировой с</w:t>
      </w:r>
      <w:r w:rsidRPr="009556BF">
        <w:rPr>
          <w:color w:val="000000"/>
          <w:sz w:val="25"/>
          <w:szCs w:val="25"/>
          <w:lang w:eastAsia="ru-RU"/>
        </w:rPr>
        <w:t>у</w:t>
      </w:r>
      <w:r w:rsidRPr="009556BF">
        <w:rPr>
          <w:color w:val="000000"/>
          <w:sz w:val="25"/>
          <w:szCs w:val="25"/>
          <w:lang w:eastAsia="ru-RU"/>
        </w:rPr>
        <w:t xml:space="preserve">дья, -  </w:t>
      </w:r>
    </w:p>
    <w:p w:rsidR="00615932" w:rsidRPr="009556BF" w:rsidP="00615932">
      <w:pPr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  <w:lang w:eastAsia="ru-RU"/>
        </w:rPr>
      </w:pPr>
    </w:p>
    <w:p w:rsidR="00615932" w:rsidRPr="009556BF" w:rsidP="00615932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  <w:r w:rsidRPr="009556BF">
        <w:rPr>
          <w:color w:val="000000"/>
          <w:sz w:val="25"/>
          <w:szCs w:val="25"/>
          <w:lang w:eastAsia="ru-RU"/>
        </w:rPr>
        <w:t>РЕШИЛ:</w:t>
      </w:r>
    </w:p>
    <w:p w:rsidR="00615932" w:rsidRPr="009556BF" w:rsidP="00615932">
      <w:pPr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  <w:lang w:eastAsia="ru-RU"/>
        </w:rPr>
      </w:pPr>
    </w:p>
    <w:p w:rsidR="00615932" w:rsidRPr="009556BF" w:rsidP="00615932">
      <w:pPr>
        <w:autoSpaceDE w:val="0"/>
        <w:autoSpaceDN w:val="0"/>
        <w:adjustRightInd w:val="0"/>
        <w:ind w:firstLine="708"/>
        <w:jc w:val="both"/>
        <w:rPr>
          <w:color w:val="000000"/>
          <w:sz w:val="25"/>
          <w:szCs w:val="25"/>
          <w:lang w:eastAsia="ru-RU"/>
        </w:rPr>
      </w:pPr>
      <w:r w:rsidRPr="009556BF">
        <w:rPr>
          <w:sz w:val="25"/>
          <w:szCs w:val="25"/>
        </w:rPr>
        <w:t xml:space="preserve">В удовлетворении исковых требований Некоммерческой организации «Региональный фонд капительного ремонта многоквартирных домов Республики Крым» к </w:t>
      </w:r>
      <w:r w:rsidRPr="009556BF">
        <w:rPr>
          <w:sz w:val="25"/>
          <w:szCs w:val="25"/>
        </w:rPr>
        <w:t>Истратовой</w:t>
      </w:r>
      <w:r w:rsidRPr="009556BF">
        <w:rPr>
          <w:sz w:val="25"/>
          <w:szCs w:val="25"/>
        </w:rPr>
        <w:t xml:space="preserve"> </w:t>
      </w:r>
      <w:r>
        <w:rPr>
          <w:sz w:val="25"/>
          <w:szCs w:val="25"/>
        </w:rPr>
        <w:t>НА</w:t>
      </w:r>
      <w:r w:rsidRPr="009556BF">
        <w:rPr>
          <w:sz w:val="25"/>
          <w:szCs w:val="25"/>
        </w:rPr>
        <w:t xml:space="preserve">, Кучеренко </w:t>
      </w:r>
      <w:r>
        <w:rPr>
          <w:sz w:val="25"/>
          <w:szCs w:val="25"/>
        </w:rPr>
        <w:t>СА</w:t>
      </w:r>
      <w:r w:rsidRPr="009556BF">
        <w:rPr>
          <w:sz w:val="25"/>
          <w:szCs w:val="25"/>
        </w:rPr>
        <w:t xml:space="preserve">, Чередниченко </w:t>
      </w:r>
      <w:r>
        <w:rPr>
          <w:sz w:val="25"/>
          <w:szCs w:val="25"/>
        </w:rPr>
        <w:t>ОИ</w:t>
      </w:r>
      <w:r w:rsidRPr="009556BF">
        <w:rPr>
          <w:sz w:val="25"/>
          <w:szCs w:val="25"/>
        </w:rPr>
        <w:t xml:space="preserve"> о взыскании задолженности по оплате взносов на капитальный ремонт общего имущества в многоква</w:t>
      </w:r>
      <w:r w:rsidRPr="009556BF">
        <w:rPr>
          <w:sz w:val="25"/>
          <w:szCs w:val="25"/>
        </w:rPr>
        <w:t>р</w:t>
      </w:r>
      <w:r w:rsidRPr="009556BF">
        <w:rPr>
          <w:sz w:val="25"/>
          <w:szCs w:val="25"/>
        </w:rPr>
        <w:t xml:space="preserve">тирном доме, расположенного по адресу: </w:t>
      </w:r>
      <w:r>
        <w:rPr>
          <w:sz w:val="25"/>
          <w:szCs w:val="25"/>
        </w:rPr>
        <w:t>хххххххххххх</w:t>
      </w:r>
      <w:r w:rsidRPr="009556BF">
        <w:rPr>
          <w:sz w:val="25"/>
          <w:szCs w:val="25"/>
        </w:rPr>
        <w:t>, за период с июня 2018 года по декабрь 2021 года - отказать в связи с п</w:t>
      </w:r>
      <w:r w:rsidRPr="009556BF">
        <w:rPr>
          <w:sz w:val="25"/>
          <w:szCs w:val="25"/>
        </w:rPr>
        <w:t>о</w:t>
      </w:r>
      <w:r w:rsidRPr="009556BF">
        <w:rPr>
          <w:sz w:val="25"/>
          <w:szCs w:val="25"/>
        </w:rPr>
        <w:t>гашением суммы задолженности по исковым требованиям, а</w:t>
      </w:r>
      <w:r w:rsidRPr="009556BF">
        <w:rPr>
          <w:sz w:val="25"/>
          <w:szCs w:val="25"/>
        </w:rPr>
        <w:t xml:space="preserve"> также за период с сентября 2016 года по май 2018 года в связи с истечением срока исковой да</w:t>
      </w:r>
      <w:r w:rsidRPr="009556BF">
        <w:rPr>
          <w:sz w:val="25"/>
          <w:szCs w:val="25"/>
        </w:rPr>
        <w:t>в</w:t>
      </w:r>
      <w:r w:rsidRPr="009556BF">
        <w:rPr>
          <w:sz w:val="25"/>
          <w:szCs w:val="25"/>
        </w:rPr>
        <w:t xml:space="preserve">ности. </w:t>
      </w:r>
      <w:r w:rsidRPr="009556BF">
        <w:rPr>
          <w:color w:val="000000"/>
          <w:sz w:val="25"/>
          <w:szCs w:val="25"/>
          <w:lang w:eastAsia="ru-RU"/>
        </w:rPr>
        <w:t xml:space="preserve"> </w:t>
      </w:r>
    </w:p>
    <w:p w:rsidR="00615932" w:rsidRPr="009556BF" w:rsidP="00615932">
      <w:pPr>
        <w:ind w:firstLine="720"/>
        <w:jc w:val="both"/>
        <w:rPr>
          <w:sz w:val="25"/>
          <w:szCs w:val="25"/>
        </w:rPr>
      </w:pPr>
      <w:r w:rsidRPr="009556BF">
        <w:rPr>
          <w:sz w:val="25"/>
          <w:szCs w:val="25"/>
        </w:rPr>
        <w:t>Решение может быть обжаловано в Бахчисарайский районный суд Республики Крым через мирового судью судебного участка № 28 Бахчисарайского судебного района (Бахч</w:t>
      </w:r>
      <w:r w:rsidRPr="009556BF">
        <w:rPr>
          <w:sz w:val="25"/>
          <w:szCs w:val="25"/>
        </w:rPr>
        <w:t>и</w:t>
      </w:r>
      <w:r w:rsidRPr="009556BF">
        <w:rPr>
          <w:sz w:val="25"/>
          <w:szCs w:val="25"/>
        </w:rPr>
        <w:t xml:space="preserve">сарайский муниципальный район) Республики Крым в течение месяца с момента принятия решения в окончательной форме.   </w:t>
      </w:r>
    </w:p>
    <w:p w:rsidR="00615932" w:rsidRPr="009556BF" w:rsidP="00615932">
      <w:pPr>
        <w:autoSpaceDE w:val="0"/>
        <w:autoSpaceDN w:val="0"/>
        <w:adjustRightInd w:val="0"/>
        <w:ind w:firstLine="708"/>
        <w:jc w:val="both"/>
        <w:rPr>
          <w:rFonts w:eastAsia="SimSun"/>
          <w:sz w:val="25"/>
          <w:szCs w:val="25"/>
        </w:rPr>
      </w:pPr>
      <w:r w:rsidRPr="009556BF">
        <w:rPr>
          <w:sz w:val="25"/>
          <w:szCs w:val="25"/>
        </w:rPr>
        <w:t>Согласно положений</w:t>
      </w:r>
      <w:r w:rsidRPr="009556BF">
        <w:rPr>
          <w:sz w:val="25"/>
          <w:szCs w:val="25"/>
        </w:rPr>
        <w:t xml:space="preserve"> частей третьей, четвёртой и пятой ст. 199 ГПК РФ, разъяснить сторонам, что </w:t>
      </w:r>
      <w:r w:rsidRPr="009556BF">
        <w:rPr>
          <w:rFonts w:eastAsia="SimSun"/>
          <w:sz w:val="25"/>
          <w:szCs w:val="25"/>
        </w:rPr>
        <w:t>мировой судья может не составлять мотивированное решение суда по ра</w:t>
      </w:r>
      <w:r w:rsidRPr="009556BF">
        <w:rPr>
          <w:rFonts w:eastAsia="SimSun"/>
          <w:sz w:val="25"/>
          <w:szCs w:val="25"/>
        </w:rPr>
        <w:t>с</w:t>
      </w:r>
      <w:r w:rsidRPr="009556BF">
        <w:rPr>
          <w:rFonts w:eastAsia="SimSun"/>
          <w:sz w:val="25"/>
          <w:szCs w:val="25"/>
        </w:rPr>
        <w:t xml:space="preserve">смотренному им делу. </w:t>
      </w:r>
      <w:r w:rsidRPr="009556BF">
        <w:rPr>
          <w:rFonts w:eastAsia="SimSun"/>
          <w:sz w:val="25"/>
          <w:szCs w:val="25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</w:t>
      </w:r>
      <w:r w:rsidRPr="009556BF">
        <w:rPr>
          <w:rFonts w:eastAsia="SimSun"/>
          <w:sz w:val="25"/>
          <w:szCs w:val="25"/>
        </w:rPr>
        <w:t>о</w:t>
      </w:r>
      <w:r w:rsidRPr="009556BF">
        <w:rPr>
          <w:rFonts w:eastAsia="SimSun"/>
          <w:sz w:val="25"/>
          <w:szCs w:val="25"/>
        </w:rPr>
        <w:t>ванного решения суда, которое может быть подано: в течение трех дней со дня объявления резолютивной части решения суда, если лица, учас</w:t>
      </w:r>
      <w:r w:rsidRPr="009556BF">
        <w:rPr>
          <w:rFonts w:eastAsia="SimSun"/>
          <w:sz w:val="25"/>
          <w:szCs w:val="25"/>
        </w:rPr>
        <w:t>т</w:t>
      </w:r>
      <w:r w:rsidRPr="009556BF">
        <w:rPr>
          <w:rFonts w:eastAsia="SimSun"/>
          <w:sz w:val="25"/>
          <w:szCs w:val="25"/>
        </w:rPr>
        <w:t>вующие в деле, их представители присутствовали в судебном заседании, или в течение пя</w:t>
      </w:r>
      <w:r w:rsidRPr="009556BF">
        <w:rPr>
          <w:rFonts w:eastAsia="SimSun"/>
          <w:sz w:val="25"/>
          <w:szCs w:val="25"/>
        </w:rPr>
        <w:t>т</w:t>
      </w:r>
      <w:r w:rsidRPr="009556BF">
        <w:rPr>
          <w:rFonts w:eastAsia="SimSun"/>
          <w:sz w:val="25"/>
          <w:szCs w:val="25"/>
        </w:rPr>
        <w:t>надцати дней со дня</w:t>
      </w:r>
      <w:r w:rsidRPr="009556BF">
        <w:rPr>
          <w:rFonts w:eastAsia="SimSun"/>
          <w:sz w:val="25"/>
          <w:szCs w:val="25"/>
        </w:rPr>
        <w:t xml:space="preserve"> объявления резолютивной части решения суда, если лица, участву</w:t>
      </w:r>
      <w:r w:rsidRPr="009556BF">
        <w:rPr>
          <w:rFonts w:eastAsia="SimSun"/>
          <w:sz w:val="25"/>
          <w:szCs w:val="25"/>
        </w:rPr>
        <w:t>ю</w:t>
      </w:r>
      <w:r w:rsidRPr="009556BF">
        <w:rPr>
          <w:rFonts w:eastAsia="SimSun"/>
          <w:sz w:val="25"/>
          <w:szCs w:val="25"/>
        </w:rPr>
        <w:t>щие в деле, их представители не присутствовали в судебном заседании. Мировой судья с</w:t>
      </w:r>
      <w:r w:rsidRPr="009556BF">
        <w:rPr>
          <w:rFonts w:eastAsia="SimSun"/>
          <w:sz w:val="25"/>
          <w:szCs w:val="25"/>
        </w:rPr>
        <w:t>о</w:t>
      </w:r>
      <w:r w:rsidRPr="009556BF">
        <w:rPr>
          <w:rFonts w:eastAsia="SimSun"/>
          <w:sz w:val="25"/>
          <w:szCs w:val="25"/>
        </w:rPr>
        <w:t>ставляет мотивированное решение суда в течение пяти дней со дня поступления от лиц, участвующих в деле, их представителей заявления о составлении мотив</w:t>
      </w:r>
      <w:r w:rsidRPr="009556BF">
        <w:rPr>
          <w:rFonts w:eastAsia="SimSun"/>
          <w:sz w:val="25"/>
          <w:szCs w:val="25"/>
        </w:rPr>
        <w:t>и</w:t>
      </w:r>
      <w:r w:rsidRPr="009556BF">
        <w:rPr>
          <w:rFonts w:eastAsia="SimSun"/>
          <w:sz w:val="25"/>
          <w:szCs w:val="25"/>
        </w:rPr>
        <w:t>рованного решения суда.</w:t>
      </w:r>
    </w:p>
    <w:p w:rsidR="00615932" w:rsidRPr="009556BF" w:rsidP="00615932">
      <w:pPr>
        <w:ind w:firstLine="540"/>
        <w:jc w:val="both"/>
        <w:rPr>
          <w:sz w:val="25"/>
          <w:szCs w:val="25"/>
        </w:rPr>
      </w:pPr>
    </w:p>
    <w:p w:rsidR="00615932" w:rsidRPr="009556BF" w:rsidP="00615932">
      <w:pPr>
        <w:ind w:firstLine="540"/>
        <w:jc w:val="both"/>
        <w:rPr>
          <w:sz w:val="25"/>
          <w:szCs w:val="25"/>
        </w:rPr>
      </w:pPr>
      <w:r w:rsidRPr="009556BF">
        <w:rPr>
          <w:sz w:val="25"/>
          <w:szCs w:val="25"/>
        </w:rPr>
        <w:t>Мировой судья</w:t>
      </w:r>
      <w:r w:rsidRPr="009556BF">
        <w:rPr>
          <w:sz w:val="25"/>
          <w:szCs w:val="25"/>
        </w:rPr>
        <w:tab/>
      </w:r>
      <w:r w:rsidRPr="009556BF">
        <w:rPr>
          <w:sz w:val="25"/>
          <w:szCs w:val="25"/>
        </w:rPr>
        <w:tab/>
      </w:r>
      <w:r w:rsidRPr="009556BF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9556BF">
        <w:rPr>
          <w:sz w:val="25"/>
          <w:szCs w:val="25"/>
        </w:rPr>
        <w:tab/>
      </w:r>
      <w:r w:rsidRPr="009556BF">
        <w:rPr>
          <w:sz w:val="25"/>
          <w:szCs w:val="25"/>
        </w:rPr>
        <w:tab/>
      </w:r>
      <w:r w:rsidRPr="009556BF">
        <w:rPr>
          <w:sz w:val="25"/>
          <w:szCs w:val="25"/>
        </w:rPr>
        <w:tab/>
        <w:t xml:space="preserve"> Т.Н. </w:t>
      </w:r>
      <w:r w:rsidRPr="009556BF">
        <w:rPr>
          <w:sz w:val="25"/>
          <w:szCs w:val="25"/>
        </w:rPr>
        <w:t>Ваян</w:t>
      </w:r>
      <w:r w:rsidRPr="009556BF">
        <w:rPr>
          <w:sz w:val="25"/>
          <w:szCs w:val="25"/>
        </w:rPr>
        <w:t>о</w:t>
      </w:r>
      <w:r w:rsidRPr="009556BF">
        <w:rPr>
          <w:sz w:val="25"/>
          <w:szCs w:val="25"/>
        </w:rPr>
        <w:t>ва</w:t>
      </w:r>
      <w:r w:rsidRPr="009556BF">
        <w:rPr>
          <w:sz w:val="25"/>
          <w:szCs w:val="25"/>
        </w:rPr>
        <w:t xml:space="preserve">  </w:t>
      </w:r>
    </w:p>
    <w:p w:rsidR="00615932" w:rsidP="00615932">
      <w:pPr>
        <w:jc w:val="both"/>
        <w:rPr>
          <w:sz w:val="25"/>
          <w:szCs w:val="25"/>
        </w:rPr>
      </w:pPr>
      <w:r w:rsidRPr="009556BF">
        <w:rPr>
          <w:sz w:val="25"/>
          <w:szCs w:val="25"/>
        </w:rPr>
        <w:t xml:space="preserve"> </w:t>
      </w:r>
    </w:p>
    <w:p w:rsidR="009C48DD"/>
    <w:sectPr w:rsidSect="001A5C31">
      <w:headerReference w:type="even" r:id="rId4"/>
      <w:headerReference w:type="default" r:id="rId5"/>
      <w:pgSz w:w="11906" w:h="16838"/>
      <w:pgMar w:top="993" w:right="567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12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B0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0121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B0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32"/>
    <w:rsid w:val="002C25AF"/>
    <w:rsid w:val="00615932"/>
    <w:rsid w:val="006B0121"/>
    <w:rsid w:val="009556BF"/>
    <w:rsid w:val="009C48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1593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159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61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