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Дело № 2-29-2/2021 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(2-29-56/2020)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>ИМЕНЕМ  РОССИЙСКОЙ  ФЕДЕРАЦИИ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>резолютивная часть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6"/>
          <w:szCs w:val="26"/>
        </w:rPr>
      </w:pPr>
    </w:p>
    <w:p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 xml:space="preserve">22 января 2021 года  </w:t>
      </w: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ab/>
      </w: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ab/>
      </w: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ab/>
      </w: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ab/>
      </w: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ab/>
      </w: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ab/>
        <w:t xml:space="preserve">        г. Бахчисарай</w:t>
      </w:r>
    </w:p>
    <w:p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6"/>
          <w:szCs w:val="26"/>
        </w:rPr>
      </w:pPr>
    </w:p>
    <w:p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>Мировой судья судебного участка № 29 Бахчисарайского судебного района (Бахчисарайский муниципальный район) Республики Крым Черкашин А.Ю.</w:t>
      </w:r>
    </w:p>
    <w:p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 xml:space="preserve">при секретаре Мартыненко Т.С.,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 xml:space="preserve">рассмотрев в открытом судебном заседании в помещении судебного участка № 29 Бахчисарайского судебного района  (Бахчисарайский муниципальный район) Республики Крым  гражданское дело по исковому заявлению </w:t>
      </w:r>
      <w:r>
        <w:rPr>
          <w:rFonts w:ascii="Times New Roman" w:hAnsi="Times New Roman" w:cs="Times New Roman"/>
          <w:bCs/>
          <w:kern w:val="2"/>
          <w:sz w:val="26"/>
          <w:szCs w:val="26"/>
        </w:rPr>
        <w:t xml:space="preserve">АО СК «ГАЙДЕ» к Рябину Олегу Владимировичу, третьи лица не заявляющих самостоятельных требований относительно предмета спора - </w:t>
      </w:r>
      <w:r>
        <w:rPr>
          <w:sz w:val="28"/>
          <w:szCs w:val="28"/>
        </w:rPr>
        <w:t>ФИО</w:t>
      </w:r>
      <w:r>
        <w:rPr>
          <w:rFonts w:ascii="Times New Roman" w:hAnsi="Times New Roman" w:cs="Times New Roman"/>
          <w:bCs/>
          <w:kern w:val="2"/>
          <w:sz w:val="26"/>
          <w:szCs w:val="26"/>
        </w:rPr>
        <w:t xml:space="preserve">, </w:t>
      </w:r>
      <w:r>
        <w:rPr>
          <w:sz w:val="28"/>
          <w:szCs w:val="28"/>
        </w:rPr>
        <w:t>ФИО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, СК ООО «Группа Ренессанс» </w:t>
      </w:r>
      <w:r>
        <w:rPr>
          <w:rFonts w:ascii="Times New Roman" w:hAnsi="Times New Roman" w:cs="Times New Roman"/>
          <w:bCs/>
          <w:kern w:val="2"/>
          <w:sz w:val="26"/>
          <w:szCs w:val="26"/>
        </w:rPr>
        <w:t>о возмещении ущерба в порядке регресса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, 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6"/>
          <w:szCs w:val="26"/>
        </w:rPr>
      </w:pPr>
      <w:r>
        <w:rPr>
          <w:rFonts w:ascii="Times New Roman" w:hAnsi="Times New Roman" w:cs="Times New Roman"/>
          <w:bCs/>
          <w:kern w:val="2"/>
          <w:sz w:val="26"/>
          <w:szCs w:val="26"/>
        </w:rPr>
        <w:t>РЕШИЛ: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6"/>
          <w:szCs w:val="26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 xml:space="preserve">            Исковые требования </w:t>
      </w:r>
      <w:r>
        <w:rPr>
          <w:rFonts w:ascii="Times New Roman" w:hAnsi="Times New Roman" w:cs="Times New Roman"/>
          <w:bCs/>
          <w:kern w:val="2"/>
          <w:sz w:val="26"/>
          <w:szCs w:val="26"/>
        </w:rPr>
        <w:t xml:space="preserve">АО СК «ГАЙДЕ» </w:t>
      </w:r>
      <w:r>
        <w:rPr>
          <w:rFonts w:ascii="Times New Roman" w:hAnsi="Times New Roman" w:cs="Times New Roman"/>
          <w:kern w:val="2"/>
          <w:sz w:val="26"/>
          <w:szCs w:val="26"/>
        </w:rPr>
        <w:t>о  возмещении ущерба в порядке регресса удовлетворить.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Взыскать с </w:t>
      </w:r>
      <w:r>
        <w:rPr>
          <w:rFonts w:ascii="Times New Roman" w:hAnsi="Times New Roman" w:cs="Times New Roman"/>
          <w:bCs/>
          <w:kern w:val="2"/>
          <w:sz w:val="26"/>
          <w:szCs w:val="26"/>
        </w:rPr>
        <w:t xml:space="preserve">Рябина Олега Владимировича, </w:t>
      </w:r>
      <w:r>
        <w:rPr>
          <w:rFonts w:ascii="Times New Roman" w:hAnsi="Times New Roman" w:cs="Times New Roman"/>
          <w:bCs/>
          <w:kern w:val="2"/>
          <w:sz w:val="26"/>
          <w:szCs w:val="26"/>
        </w:rPr>
        <w:t>****</w:t>
      </w:r>
      <w:r>
        <w:rPr>
          <w:rFonts w:ascii="Times New Roman" w:hAnsi="Times New Roman" w:cs="Times New Roman"/>
          <w:bCs/>
          <w:kern w:val="2"/>
          <w:sz w:val="26"/>
          <w:szCs w:val="26"/>
        </w:rPr>
        <w:t xml:space="preserve"> года рождения, 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в пользу </w:t>
      </w:r>
      <w:r>
        <w:rPr>
          <w:rFonts w:ascii="Times New Roman" w:hAnsi="Times New Roman" w:cs="Times New Roman"/>
          <w:bCs/>
          <w:kern w:val="2"/>
          <w:sz w:val="26"/>
          <w:szCs w:val="26"/>
        </w:rPr>
        <w:t>АО СК «ГАЙДЕ»</w:t>
      </w:r>
      <w:r>
        <w:rPr>
          <w:rFonts w:ascii="Times New Roman" w:hAnsi="Times New Roman" w:cs="Times New Roman"/>
          <w:kern w:val="2"/>
          <w:sz w:val="26"/>
          <w:szCs w:val="26"/>
        </w:rPr>
        <w:t>, (ОГРН 1027809175459, ИНН 7809016423), в счет возмещения вреда, причиненного в результате повреждения застрахованного имущества в размере 10 644 (десять тысяч шестьсот сорок четыре)  рубля 00 копеек,  расходы по оплате государственной пошлины в размере 425 (четыреста двадцать пять) рублей 76 копеек, а всего в сумме 11069 (одиннадцать тысяч шестьдесят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 девять) рублей 76 копеек.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 xml:space="preserve">           Решение может быть обжаловано в Бахчисарайский районный суд Республики Крым путем подачи жалобы через мирового судью судебного участка № 29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 xml:space="preserve">Стороны вправе подать  заявление о составлении мотивированного решения суда: 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>
        <w:rPr>
          <w:rFonts w:ascii="Times New Roman" w:eastAsia="Lucida Sans Unicode" w:hAnsi="Times New Roman" w:cs="Times New Roman"/>
          <w:kern w:val="2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6"/>
          <w:szCs w:val="26"/>
        </w:rPr>
      </w:pPr>
    </w:p>
    <w:p>
      <w:pPr>
        <w:rPr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>Мировой</w:t>
      </w:r>
      <w:r>
        <w:rPr>
          <w:rFonts w:ascii="Times New Roman" w:hAnsi="Times New Roman" w:cs="Times New Roman"/>
          <w:kern w:val="2"/>
          <w:sz w:val="26"/>
          <w:szCs w:val="26"/>
          <w:lang w:val="uk-UA"/>
        </w:rPr>
        <w:t xml:space="preserve"> суд</w:t>
      </w:r>
      <w:r>
        <w:rPr>
          <w:rFonts w:ascii="Times New Roman" w:hAnsi="Times New Roman" w:cs="Times New Roman"/>
          <w:kern w:val="2"/>
          <w:sz w:val="26"/>
          <w:szCs w:val="26"/>
        </w:rPr>
        <w:t>ь</w:t>
      </w:r>
      <w:r>
        <w:rPr>
          <w:rFonts w:ascii="Times New Roman" w:hAnsi="Times New Roman" w:cs="Times New Roman"/>
          <w:kern w:val="2"/>
          <w:sz w:val="26"/>
          <w:szCs w:val="26"/>
          <w:lang w:val="uk-UA"/>
        </w:rPr>
        <w:t>я</w:t>
      </w:r>
      <w:r>
        <w:rPr>
          <w:rFonts w:ascii="Times New Roman" w:hAnsi="Times New Roman" w:cs="Times New Roman"/>
          <w:kern w:val="2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kern w:val="2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kern w:val="2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kern w:val="2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kern w:val="2"/>
          <w:sz w:val="26"/>
          <w:szCs w:val="26"/>
          <w:lang w:val="uk-UA"/>
        </w:rPr>
        <w:tab/>
        <w:t xml:space="preserve">                           А.Ю. Черкашин</w:t>
      </w:r>
    </w:p>
    <w:sectPr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