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CFE" w:rsidRPr="00EF4B62" w:rsidP="005F6AC9">
      <w:pPr>
        <w:spacing w:after="0"/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  <w:r w:rsidRPr="00EF4B62">
        <w:rPr>
          <w:rFonts w:ascii="Times New Roman" w:hAnsi="Times New Roman" w:cs="Times New Roman"/>
          <w:sz w:val="24"/>
          <w:szCs w:val="24"/>
        </w:rPr>
        <w:t>Дело № 2-3-</w:t>
      </w:r>
      <w:r w:rsidR="008A7AB9">
        <w:rPr>
          <w:rFonts w:ascii="Times New Roman" w:hAnsi="Times New Roman" w:cs="Times New Roman"/>
          <w:sz w:val="24"/>
          <w:szCs w:val="24"/>
        </w:rPr>
        <w:t>73</w:t>
      </w:r>
      <w:r w:rsidRPr="00EF4B62" w:rsidR="002B1668">
        <w:rPr>
          <w:rFonts w:ascii="Times New Roman" w:hAnsi="Times New Roman" w:cs="Times New Roman"/>
          <w:sz w:val="24"/>
          <w:szCs w:val="24"/>
        </w:rPr>
        <w:t>/</w:t>
      </w:r>
      <w:r w:rsidRPr="00EF4B62">
        <w:rPr>
          <w:rFonts w:ascii="Times New Roman" w:hAnsi="Times New Roman" w:cs="Times New Roman"/>
          <w:sz w:val="24"/>
          <w:szCs w:val="24"/>
        </w:rPr>
        <w:t>20</w:t>
      </w:r>
      <w:r w:rsidRPr="00EF4B62" w:rsidR="00134B8D">
        <w:rPr>
          <w:rFonts w:ascii="Times New Roman" w:hAnsi="Times New Roman" w:cs="Times New Roman"/>
          <w:sz w:val="24"/>
          <w:szCs w:val="24"/>
        </w:rPr>
        <w:t>2</w:t>
      </w:r>
      <w:r w:rsidRPr="00EF4B62" w:rsidR="00BD453B">
        <w:rPr>
          <w:rFonts w:ascii="Times New Roman" w:hAnsi="Times New Roman" w:cs="Times New Roman"/>
          <w:sz w:val="24"/>
          <w:szCs w:val="24"/>
        </w:rPr>
        <w:t>5</w:t>
      </w:r>
    </w:p>
    <w:p w:rsidR="00D14A04" w:rsidP="000D0B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B86" w:rsidRPr="00EF4B62" w:rsidP="000D0B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B62">
        <w:rPr>
          <w:rFonts w:ascii="Times New Roman" w:hAnsi="Times New Roman" w:cs="Times New Roman"/>
          <w:b/>
          <w:sz w:val="24"/>
          <w:szCs w:val="24"/>
        </w:rPr>
        <w:t>ЗАОЧНОЕ</w:t>
      </w:r>
      <w:r w:rsidRPr="00EF4B62" w:rsidR="005123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B6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239AF" w:rsidRPr="00EF4B62" w:rsidP="00D23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B62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9D4CB0" w:rsidRPr="00EF4B62" w:rsidP="000C77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4B62">
        <w:rPr>
          <w:rFonts w:ascii="Times New Roman" w:hAnsi="Times New Roman" w:cs="Times New Roman"/>
          <w:sz w:val="24"/>
          <w:szCs w:val="24"/>
        </w:rPr>
        <w:t xml:space="preserve">      </w:t>
      </w:r>
      <w:r w:rsidRPr="00EF4B62" w:rsidR="00F443AB">
        <w:rPr>
          <w:rFonts w:ascii="Times New Roman" w:hAnsi="Times New Roman" w:cs="Times New Roman"/>
          <w:sz w:val="24"/>
          <w:szCs w:val="24"/>
        </w:rPr>
        <w:t>(резолютивная часть)</w:t>
      </w:r>
      <w:r w:rsidRPr="00EF4B62" w:rsidR="000D0B86">
        <w:rPr>
          <w:rFonts w:ascii="Times New Roman" w:hAnsi="Times New Roman" w:cs="Times New Roman"/>
          <w:sz w:val="24"/>
          <w:szCs w:val="24"/>
        </w:rPr>
        <w:tab/>
      </w:r>
    </w:p>
    <w:p w:rsidR="00D14A04" w:rsidP="008D05A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D0B86" w:rsidRPr="00EF4B62" w:rsidP="008D05A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F4B62">
        <w:rPr>
          <w:rFonts w:ascii="Times New Roman" w:hAnsi="Times New Roman" w:cs="Times New Roman"/>
          <w:sz w:val="24"/>
          <w:szCs w:val="24"/>
        </w:rPr>
        <w:t xml:space="preserve">  </w:t>
      </w:r>
      <w:r w:rsidR="00B93BAE">
        <w:rPr>
          <w:rFonts w:ascii="Times New Roman" w:hAnsi="Times New Roman" w:cs="Times New Roman"/>
          <w:sz w:val="24"/>
          <w:szCs w:val="24"/>
        </w:rPr>
        <w:t>15</w:t>
      </w:r>
      <w:r w:rsidR="008A7AB9"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EF4B62">
        <w:rPr>
          <w:rFonts w:ascii="Times New Roman" w:hAnsi="Times New Roman" w:cs="Times New Roman"/>
          <w:sz w:val="24"/>
          <w:szCs w:val="24"/>
        </w:rPr>
        <w:t xml:space="preserve">  2025  </w:t>
      </w:r>
      <w:r w:rsidRPr="00EF4B62" w:rsidR="00452C19">
        <w:rPr>
          <w:rFonts w:ascii="Times New Roman" w:hAnsi="Times New Roman" w:cs="Times New Roman"/>
          <w:sz w:val="24"/>
          <w:szCs w:val="24"/>
        </w:rPr>
        <w:t xml:space="preserve"> </w:t>
      </w:r>
      <w:r w:rsidRPr="00EF4B6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F4B62">
        <w:rPr>
          <w:rFonts w:ascii="Times New Roman" w:hAnsi="Times New Roman" w:cs="Times New Roman"/>
          <w:sz w:val="24"/>
          <w:szCs w:val="24"/>
        </w:rPr>
        <w:tab/>
      </w:r>
      <w:r w:rsidRPr="00EF4B62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EF4B62" w:rsidR="00A0048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F4B62">
        <w:rPr>
          <w:rFonts w:ascii="Times New Roman" w:hAnsi="Times New Roman" w:cs="Times New Roman"/>
          <w:sz w:val="24"/>
          <w:szCs w:val="24"/>
        </w:rPr>
        <w:t xml:space="preserve"> </w:t>
      </w:r>
      <w:r w:rsidR="00B93BA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F4B62" w:rsidR="00B12297">
        <w:rPr>
          <w:rFonts w:ascii="Times New Roman" w:hAnsi="Times New Roman" w:cs="Times New Roman"/>
          <w:sz w:val="24"/>
          <w:szCs w:val="24"/>
        </w:rPr>
        <w:t xml:space="preserve"> </w:t>
      </w:r>
      <w:r w:rsidRPr="00EF4B62">
        <w:rPr>
          <w:rFonts w:ascii="Times New Roman" w:hAnsi="Times New Roman" w:cs="Times New Roman"/>
          <w:sz w:val="24"/>
          <w:szCs w:val="24"/>
        </w:rPr>
        <w:t>г. Симферополь</w:t>
      </w:r>
    </w:p>
    <w:p w:rsidR="008D05AF" w:rsidRPr="00EF4B62" w:rsidP="008D05A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D0B86" w:rsidRPr="00D519F5" w:rsidP="002254A2">
      <w:pPr>
        <w:spacing w:after="0" w:line="240" w:lineRule="auto"/>
        <w:ind w:left="426" w:firstLine="8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9F5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№3 Железнодорожного судебного района города </w:t>
      </w:r>
      <w:r w:rsidRPr="00D519F5" w:rsidR="002254A2">
        <w:rPr>
          <w:rFonts w:ascii="Times New Roman" w:hAnsi="Times New Roman" w:cs="Times New Roman"/>
          <w:sz w:val="24"/>
          <w:szCs w:val="24"/>
        </w:rPr>
        <w:t xml:space="preserve">  </w:t>
      </w:r>
      <w:r w:rsidRPr="00D519F5">
        <w:rPr>
          <w:rFonts w:ascii="Times New Roman" w:hAnsi="Times New Roman" w:cs="Times New Roman"/>
          <w:sz w:val="24"/>
          <w:szCs w:val="24"/>
        </w:rPr>
        <w:t>Симферополь Кисел</w:t>
      </w:r>
      <w:r w:rsidRPr="00D519F5" w:rsidR="000175C8">
        <w:rPr>
          <w:rFonts w:ascii="Times New Roman" w:hAnsi="Times New Roman" w:cs="Times New Roman"/>
          <w:sz w:val="24"/>
          <w:szCs w:val="24"/>
        </w:rPr>
        <w:t>ё</w:t>
      </w:r>
      <w:r w:rsidRPr="00D519F5">
        <w:rPr>
          <w:rFonts w:ascii="Times New Roman" w:hAnsi="Times New Roman" w:cs="Times New Roman"/>
          <w:sz w:val="24"/>
          <w:szCs w:val="24"/>
        </w:rPr>
        <w:t>ва Е.Н.,</w:t>
      </w:r>
    </w:p>
    <w:p w:rsidR="00D519F5" w:rsidRPr="00D519F5" w:rsidP="00D519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9F5">
        <w:rPr>
          <w:rFonts w:ascii="Times New Roman" w:hAnsi="Times New Roman" w:cs="Times New Roman"/>
          <w:sz w:val="24"/>
          <w:szCs w:val="24"/>
        </w:rPr>
        <w:t xml:space="preserve">        при </w:t>
      </w:r>
      <w:r w:rsidRPr="00D519F5" w:rsidR="00BD453B">
        <w:rPr>
          <w:rFonts w:ascii="Times New Roman" w:hAnsi="Times New Roman" w:cs="Times New Roman"/>
          <w:sz w:val="24"/>
          <w:szCs w:val="24"/>
        </w:rPr>
        <w:t>секретаре судебного заседания</w:t>
      </w:r>
      <w:r w:rsidRPr="00D519F5" w:rsidR="00426F13">
        <w:rPr>
          <w:rFonts w:ascii="Times New Roman" w:hAnsi="Times New Roman" w:cs="Times New Roman"/>
          <w:sz w:val="24"/>
          <w:szCs w:val="24"/>
        </w:rPr>
        <w:t xml:space="preserve"> </w:t>
      </w:r>
      <w:r w:rsidRPr="00D519F5" w:rsidR="00DC1012">
        <w:rPr>
          <w:rFonts w:ascii="Times New Roman" w:hAnsi="Times New Roman" w:cs="Times New Roman"/>
          <w:sz w:val="24"/>
          <w:szCs w:val="24"/>
        </w:rPr>
        <w:t xml:space="preserve"> – </w:t>
      </w:r>
      <w:r w:rsidRPr="00D519F5" w:rsidR="005C3182">
        <w:rPr>
          <w:rFonts w:ascii="Times New Roman" w:hAnsi="Times New Roman" w:cs="Times New Roman"/>
          <w:sz w:val="24"/>
          <w:szCs w:val="24"/>
        </w:rPr>
        <w:t>/данные изъяты/</w:t>
      </w:r>
      <w:r w:rsidRPr="00D519F5" w:rsidR="00BD453B">
        <w:rPr>
          <w:rFonts w:ascii="Times New Roman" w:hAnsi="Times New Roman" w:cs="Times New Roman"/>
          <w:sz w:val="24"/>
          <w:szCs w:val="24"/>
        </w:rPr>
        <w:t>,</w:t>
      </w:r>
      <w:r w:rsidRPr="00D519F5" w:rsidR="00BD453B">
        <w:rPr>
          <w:rFonts w:ascii="Times New Roman" w:hAnsi="Times New Roman" w:cs="Times New Roman"/>
          <w:sz w:val="24"/>
          <w:szCs w:val="24"/>
        </w:rPr>
        <w:tab/>
      </w:r>
      <w:r w:rsidRPr="00D519F5" w:rsidR="00BD453B">
        <w:rPr>
          <w:rFonts w:ascii="Times New Roman" w:hAnsi="Times New Roman" w:cs="Times New Roman"/>
          <w:sz w:val="24"/>
          <w:szCs w:val="24"/>
        </w:rPr>
        <w:tab/>
      </w:r>
      <w:r w:rsidRPr="00D519F5" w:rsidR="00BD453B">
        <w:rPr>
          <w:rFonts w:ascii="Times New Roman" w:hAnsi="Times New Roman" w:cs="Times New Roman"/>
          <w:sz w:val="24"/>
          <w:szCs w:val="24"/>
        </w:rPr>
        <w:tab/>
      </w:r>
    </w:p>
    <w:p w:rsidR="00D519F5" w:rsidRPr="00D519F5" w:rsidP="00D519F5">
      <w:pPr>
        <w:spacing w:after="0" w:line="240" w:lineRule="auto"/>
        <w:ind w:left="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9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D519F5" w:rsidR="00A77C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рассмотрев в открытом судебном заседании гражданское дело по исковому заявлению </w:t>
      </w:r>
      <w:r w:rsidRPr="00D519F5" w:rsidR="008A7AB9">
        <w:rPr>
          <w:rFonts w:ascii="Times New Roman" w:hAnsi="Times New Roman"/>
          <w:sz w:val="24"/>
          <w:szCs w:val="24"/>
        </w:rPr>
        <w:t>Куликова А</w:t>
      </w:r>
      <w:r w:rsidRPr="00D519F5" w:rsidR="005C3182">
        <w:rPr>
          <w:rFonts w:ascii="Times New Roman" w:hAnsi="Times New Roman"/>
          <w:sz w:val="24"/>
          <w:szCs w:val="24"/>
        </w:rPr>
        <w:t>.</w:t>
      </w:r>
      <w:r w:rsidRPr="00D519F5" w:rsidR="008A7AB9">
        <w:rPr>
          <w:rFonts w:ascii="Times New Roman" w:hAnsi="Times New Roman"/>
          <w:sz w:val="24"/>
          <w:szCs w:val="24"/>
        </w:rPr>
        <w:t xml:space="preserve"> А</w:t>
      </w:r>
      <w:r w:rsidRPr="00D519F5" w:rsidR="005C3182">
        <w:rPr>
          <w:rFonts w:ascii="Times New Roman" w:hAnsi="Times New Roman"/>
          <w:sz w:val="24"/>
          <w:szCs w:val="24"/>
        </w:rPr>
        <w:t>.</w:t>
      </w:r>
      <w:r w:rsidRPr="00D519F5" w:rsidR="008A7AB9">
        <w:rPr>
          <w:rFonts w:ascii="Times New Roman" w:hAnsi="Times New Roman"/>
          <w:sz w:val="24"/>
          <w:szCs w:val="24"/>
        </w:rPr>
        <w:t xml:space="preserve">  к РНКБ Банк (ПАО), Бутенко М</w:t>
      </w:r>
      <w:r w:rsidRPr="00D519F5" w:rsidR="005C3182">
        <w:rPr>
          <w:rFonts w:ascii="Times New Roman" w:hAnsi="Times New Roman"/>
          <w:sz w:val="24"/>
          <w:szCs w:val="24"/>
        </w:rPr>
        <w:t>.</w:t>
      </w:r>
      <w:r w:rsidRPr="00D519F5" w:rsidR="008A7AB9">
        <w:rPr>
          <w:rFonts w:ascii="Times New Roman" w:hAnsi="Times New Roman"/>
          <w:sz w:val="24"/>
          <w:szCs w:val="24"/>
        </w:rPr>
        <w:t xml:space="preserve"> С</w:t>
      </w:r>
      <w:r w:rsidRPr="00D519F5" w:rsidR="005C3182">
        <w:rPr>
          <w:rFonts w:ascii="Times New Roman" w:hAnsi="Times New Roman"/>
          <w:sz w:val="24"/>
          <w:szCs w:val="24"/>
        </w:rPr>
        <w:t>.</w:t>
      </w:r>
      <w:r w:rsidRPr="00D519F5" w:rsidR="008A7AB9">
        <w:rPr>
          <w:rFonts w:ascii="Times New Roman" w:hAnsi="Times New Roman"/>
          <w:sz w:val="24"/>
          <w:szCs w:val="24"/>
        </w:rPr>
        <w:t xml:space="preserve">, </w:t>
      </w:r>
      <w:r w:rsidRPr="00D519F5" w:rsidR="008A7AB9">
        <w:rPr>
          <w:rFonts w:ascii="Times New Roman" w:hAnsi="Times New Roman"/>
          <w:sz w:val="24"/>
          <w:szCs w:val="24"/>
          <w:lang w:eastAsia="zh-CN"/>
        </w:rPr>
        <w:t>третье лицо, не заявляющее самостоятельных требований относительно предмета спора -  ПАО «Промсвязьбанк»,</w:t>
      </w:r>
      <w:r w:rsidRPr="00D519F5" w:rsidR="008A7AB9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D519F5" w:rsidR="008A7AB9">
        <w:rPr>
          <w:rFonts w:ascii="Times New Roman" w:hAnsi="Times New Roman"/>
          <w:sz w:val="24"/>
          <w:szCs w:val="24"/>
        </w:rPr>
        <w:t xml:space="preserve"> о взыскании неосновательного обогащения,- </w:t>
      </w:r>
      <w:r w:rsidRPr="00D519F5" w:rsidR="00AF190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</w:t>
      </w:r>
    </w:p>
    <w:p w:rsidR="00D54B42" w:rsidRPr="00D519F5" w:rsidP="00D519F5">
      <w:pPr>
        <w:spacing w:after="0" w:line="240" w:lineRule="auto"/>
        <w:ind w:left="426" w:firstLine="56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D519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</w:t>
      </w:r>
      <w:r w:rsidRPr="00D519F5" w:rsidR="00A77C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уководствуясь ст. ст. 98, 194 - 199 Гражданского процессуального</w:t>
      </w:r>
      <w:r w:rsidRPr="00D519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кодекса Российской Федерации, -</w:t>
      </w:r>
    </w:p>
    <w:p w:rsidR="00A77C43" w:rsidRPr="00EF4B62" w:rsidP="00A77C43">
      <w:pPr>
        <w:pStyle w:val="1"/>
        <w:shd w:val="clear" w:color="auto" w:fill="auto"/>
        <w:spacing w:after="257" w:line="260" w:lineRule="exact"/>
        <w:jc w:val="center"/>
        <w:rPr>
          <w:b/>
          <w:sz w:val="24"/>
          <w:szCs w:val="24"/>
        </w:rPr>
      </w:pPr>
      <w:r w:rsidRPr="00EF4B62">
        <w:rPr>
          <w:b/>
          <w:color w:val="000000"/>
          <w:sz w:val="24"/>
          <w:szCs w:val="24"/>
          <w:lang w:eastAsia="ru-RU" w:bidi="ru-RU"/>
        </w:rPr>
        <w:t>Р</w:t>
      </w:r>
      <w:r w:rsidRPr="00EF4B62" w:rsidR="00AB6CFE"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EF4B62">
        <w:rPr>
          <w:b/>
          <w:color w:val="000000"/>
          <w:sz w:val="24"/>
          <w:szCs w:val="24"/>
          <w:lang w:eastAsia="ru-RU" w:bidi="ru-RU"/>
        </w:rPr>
        <w:t>Е</w:t>
      </w:r>
      <w:r w:rsidRPr="00EF4B62" w:rsidR="00AB6CFE"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EF4B62">
        <w:rPr>
          <w:b/>
          <w:color w:val="000000"/>
          <w:sz w:val="24"/>
          <w:szCs w:val="24"/>
          <w:lang w:eastAsia="ru-RU" w:bidi="ru-RU"/>
        </w:rPr>
        <w:t>Ш</w:t>
      </w:r>
      <w:r w:rsidRPr="00EF4B62" w:rsidR="00AB6CFE"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EF4B62">
        <w:rPr>
          <w:b/>
          <w:color w:val="000000"/>
          <w:sz w:val="24"/>
          <w:szCs w:val="24"/>
          <w:lang w:eastAsia="ru-RU" w:bidi="ru-RU"/>
        </w:rPr>
        <w:t>И</w:t>
      </w:r>
      <w:r w:rsidRPr="00EF4B62" w:rsidR="00AB6CFE"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EF4B62">
        <w:rPr>
          <w:b/>
          <w:color w:val="000000"/>
          <w:sz w:val="24"/>
          <w:szCs w:val="24"/>
          <w:lang w:eastAsia="ru-RU" w:bidi="ru-RU"/>
        </w:rPr>
        <w:t>Л:</w:t>
      </w:r>
      <w:r w:rsidRPr="00EF4B62" w:rsidR="00A75CE9">
        <w:rPr>
          <w:b/>
          <w:color w:val="000000"/>
          <w:sz w:val="24"/>
          <w:szCs w:val="24"/>
          <w:lang w:eastAsia="ru-RU" w:bidi="ru-RU"/>
        </w:rPr>
        <w:t xml:space="preserve"> </w:t>
      </w:r>
    </w:p>
    <w:p w:rsidR="00870CC3" w:rsidRPr="002254A2" w:rsidP="00D519F5">
      <w:p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</w:t>
      </w:r>
      <w:r w:rsidRPr="002254A2" w:rsidR="00A77C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Исковое заявление </w:t>
      </w:r>
      <w:r w:rsidRPr="002254A2" w:rsidR="008A7AB9">
        <w:rPr>
          <w:rFonts w:ascii="Times New Roman" w:hAnsi="Times New Roman"/>
          <w:sz w:val="24"/>
          <w:szCs w:val="24"/>
        </w:rPr>
        <w:t>Куликова А</w:t>
      </w:r>
      <w:r w:rsidRPr="002254A2" w:rsidR="005C3182">
        <w:rPr>
          <w:rFonts w:ascii="Times New Roman" w:hAnsi="Times New Roman"/>
          <w:sz w:val="24"/>
          <w:szCs w:val="24"/>
        </w:rPr>
        <w:t>.</w:t>
      </w:r>
      <w:r w:rsidRPr="002254A2" w:rsidR="008A7AB9">
        <w:rPr>
          <w:rFonts w:ascii="Times New Roman" w:hAnsi="Times New Roman"/>
          <w:sz w:val="24"/>
          <w:szCs w:val="24"/>
        </w:rPr>
        <w:t xml:space="preserve"> А</w:t>
      </w:r>
      <w:r w:rsidRPr="002254A2" w:rsidR="005C3182">
        <w:rPr>
          <w:rFonts w:ascii="Times New Roman" w:hAnsi="Times New Roman"/>
          <w:sz w:val="24"/>
          <w:szCs w:val="24"/>
        </w:rPr>
        <w:t>.</w:t>
      </w:r>
      <w:r w:rsidRPr="002254A2" w:rsidR="008A7AB9">
        <w:rPr>
          <w:rFonts w:ascii="Times New Roman" w:hAnsi="Times New Roman"/>
          <w:sz w:val="24"/>
          <w:szCs w:val="24"/>
        </w:rPr>
        <w:t xml:space="preserve">  к РНКБ Банк (ПАО), Бутенко М</w:t>
      </w:r>
      <w:r w:rsidRPr="002254A2" w:rsidR="005C3182">
        <w:rPr>
          <w:rFonts w:ascii="Times New Roman" w:hAnsi="Times New Roman"/>
          <w:sz w:val="24"/>
          <w:szCs w:val="24"/>
        </w:rPr>
        <w:t>.</w:t>
      </w:r>
      <w:r w:rsidRPr="002254A2" w:rsidR="008A7AB9">
        <w:rPr>
          <w:rFonts w:ascii="Times New Roman" w:hAnsi="Times New Roman"/>
          <w:sz w:val="24"/>
          <w:szCs w:val="24"/>
        </w:rPr>
        <w:t xml:space="preserve"> С</w:t>
      </w:r>
      <w:r w:rsidRPr="002254A2" w:rsidR="005C3182">
        <w:rPr>
          <w:rFonts w:ascii="Times New Roman" w:hAnsi="Times New Roman"/>
          <w:sz w:val="24"/>
          <w:szCs w:val="24"/>
        </w:rPr>
        <w:t>.</w:t>
      </w:r>
      <w:r w:rsidRPr="002254A2" w:rsidR="008A7AB9">
        <w:rPr>
          <w:rFonts w:ascii="Times New Roman" w:hAnsi="Times New Roman"/>
          <w:sz w:val="24"/>
          <w:szCs w:val="24"/>
        </w:rPr>
        <w:t xml:space="preserve"> о взыскании неосновательного обогащения</w:t>
      </w:r>
      <w:r w:rsidRPr="002254A2" w:rsidR="00FF16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процентов за пользование чужими денежными средствами, </w:t>
      </w:r>
      <w:r w:rsidRPr="002254A2" w:rsidR="00FF16FE">
        <w:rPr>
          <w:rFonts w:ascii="Times New Roman" w:hAnsi="Times New Roman" w:cs="Times New Roman"/>
          <w:sz w:val="24"/>
          <w:szCs w:val="24"/>
        </w:rPr>
        <w:t>морального вреда</w:t>
      </w:r>
      <w:r w:rsidRPr="002254A2" w:rsidR="009D046D">
        <w:rPr>
          <w:rFonts w:ascii="Times New Roman" w:hAnsi="Times New Roman" w:cs="Times New Roman"/>
          <w:sz w:val="24"/>
          <w:szCs w:val="24"/>
        </w:rPr>
        <w:t xml:space="preserve"> </w:t>
      </w:r>
      <w:r w:rsidRPr="002254A2" w:rsidR="00C95EA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Pr="002254A2" w:rsidR="00A77C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удовлетворить</w:t>
      </w:r>
      <w:r w:rsidRPr="002254A2" w:rsidR="008A7AB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частично</w:t>
      </w:r>
      <w:r w:rsidRPr="002254A2" w:rsidR="0051761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BD453B" w:rsidRPr="002254A2" w:rsidP="00D519F5">
      <w:pPr>
        <w:pStyle w:val="NormalWeb"/>
        <w:spacing w:before="0" w:beforeAutospacing="0" w:after="0" w:afterAutospacing="0"/>
        <w:ind w:left="426" w:firstLine="114"/>
        <w:contextualSpacing/>
        <w:jc w:val="both"/>
        <w:rPr>
          <w:lang w:eastAsia="ru-RU"/>
        </w:rPr>
      </w:pPr>
      <w:r w:rsidRPr="002254A2">
        <w:rPr>
          <w:color w:val="000000"/>
          <w:lang w:eastAsia="ru-RU" w:bidi="ru-RU"/>
        </w:rPr>
        <w:t xml:space="preserve">Взыскать  с </w:t>
      </w:r>
      <w:r w:rsidRPr="002254A2" w:rsidR="00FF16FE">
        <w:t>Бутенко М</w:t>
      </w:r>
      <w:r w:rsidRPr="002254A2" w:rsidR="005C3182">
        <w:t>.</w:t>
      </w:r>
      <w:r w:rsidRPr="002254A2" w:rsidR="00FF16FE">
        <w:t xml:space="preserve"> С</w:t>
      </w:r>
      <w:r w:rsidRPr="002254A2" w:rsidR="005C3182">
        <w:t>.</w:t>
      </w:r>
      <w:r w:rsidRPr="002254A2" w:rsidR="00FF16FE">
        <w:rPr>
          <w:color w:val="000000"/>
          <w:lang w:eastAsia="ru-RU" w:bidi="ru-RU"/>
        </w:rPr>
        <w:t xml:space="preserve"> </w:t>
      </w:r>
      <w:r w:rsidRPr="002254A2">
        <w:rPr>
          <w:color w:val="000000"/>
          <w:lang w:eastAsia="ru-RU" w:bidi="ru-RU"/>
        </w:rPr>
        <w:t xml:space="preserve">в пользу </w:t>
      </w:r>
      <w:r w:rsidRPr="002254A2" w:rsidR="00FF16FE">
        <w:t>Куликова А</w:t>
      </w:r>
      <w:r w:rsidRPr="002254A2" w:rsidR="00900C35">
        <w:t>.</w:t>
      </w:r>
      <w:r w:rsidRPr="002254A2" w:rsidR="00FF16FE">
        <w:t xml:space="preserve"> А</w:t>
      </w:r>
      <w:r w:rsidRPr="002254A2" w:rsidR="00900C35">
        <w:t>.</w:t>
      </w:r>
      <w:r w:rsidRPr="002254A2" w:rsidR="00FF16FE">
        <w:t xml:space="preserve">  </w:t>
      </w:r>
      <w:r w:rsidRPr="002254A2" w:rsidR="005C1029">
        <w:t xml:space="preserve">неосновательное обогащение  в </w:t>
      </w:r>
      <w:r w:rsidRPr="002254A2" w:rsidR="005C1029">
        <w:t xml:space="preserve">размере </w:t>
      </w:r>
      <w:r w:rsidRPr="002254A2" w:rsidR="00900C35">
        <w:t>/данные изъяты/</w:t>
      </w:r>
      <w:r w:rsidRPr="002254A2" w:rsidR="00900C35">
        <w:t xml:space="preserve"> </w:t>
      </w:r>
      <w:r w:rsidRPr="002254A2" w:rsidR="005C1029">
        <w:t>руб.,</w:t>
      </w:r>
      <w:r w:rsidRPr="002254A2" w:rsidR="00367D63">
        <w:t xml:space="preserve"> </w:t>
      </w:r>
      <w:r w:rsidRPr="002254A2" w:rsidR="005C1029">
        <w:t xml:space="preserve">проценты за пользование чужими средствами за период с </w:t>
      </w:r>
      <w:r w:rsidRPr="002254A2" w:rsidR="00900C35">
        <w:t xml:space="preserve">/данные </w:t>
      </w:r>
      <w:r w:rsidRPr="002254A2" w:rsidR="00900C35">
        <w:t>изъяты/</w:t>
      </w:r>
      <w:r w:rsidRPr="002254A2" w:rsidR="00900C35">
        <w:t xml:space="preserve"> </w:t>
      </w:r>
      <w:r w:rsidRPr="002254A2" w:rsidR="005C1029">
        <w:t xml:space="preserve">года по </w:t>
      </w:r>
      <w:r w:rsidRPr="002254A2" w:rsidR="00900C35">
        <w:t>/данные изъяты</w:t>
      </w:r>
      <w:r w:rsidRPr="002254A2" w:rsidR="00900C35">
        <w:t>/</w:t>
      </w:r>
      <w:r w:rsidRPr="002254A2" w:rsidR="00900C35">
        <w:t xml:space="preserve"> </w:t>
      </w:r>
      <w:r w:rsidRPr="002254A2" w:rsidR="005C1029">
        <w:t xml:space="preserve">года в размере в размере  </w:t>
      </w:r>
      <w:r w:rsidRPr="002254A2" w:rsidR="00C446E3">
        <w:t>/данные изъяты/</w:t>
      </w:r>
      <w:r w:rsidRPr="002254A2" w:rsidR="005C1029">
        <w:t xml:space="preserve"> руб. </w:t>
      </w:r>
      <w:r w:rsidRPr="002254A2" w:rsidR="00C446E3">
        <w:t>/данные изъяты/</w:t>
      </w:r>
      <w:r w:rsidRPr="002254A2" w:rsidR="005C1029">
        <w:t xml:space="preserve"> коп</w:t>
      </w:r>
      <w:r w:rsidRPr="002254A2" w:rsidR="00367D63">
        <w:t xml:space="preserve">. </w:t>
      </w:r>
    </w:p>
    <w:p w:rsidR="00AB6CFE" w:rsidRPr="002254A2" w:rsidP="00C446E3">
      <w:pPr>
        <w:spacing w:after="0" w:line="240" w:lineRule="auto"/>
        <w:ind w:left="-142" w:firstLine="85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2254A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Взыскать  с </w:t>
      </w:r>
      <w:r w:rsidRPr="002254A2" w:rsidR="00C446E3">
        <w:rPr>
          <w:rFonts w:ascii="Times New Roman" w:hAnsi="Times New Roman"/>
          <w:sz w:val="24"/>
          <w:szCs w:val="24"/>
        </w:rPr>
        <w:t>Бутенко М.</w:t>
      </w:r>
      <w:r w:rsidRPr="002254A2" w:rsidR="00FF16FE">
        <w:rPr>
          <w:rFonts w:ascii="Times New Roman" w:hAnsi="Times New Roman"/>
          <w:sz w:val="24"/>
          <w:szCs w:val="24"/>
        </w:rPr>
        <w:t xml:space="preserve"> С</w:t>
      </w:r>
      <w:r w:rsidRPr="002254A2" w:rsidR="00C446E3">
        <w:rPr>
          <w:rFonts w:ascii="Times New Roman" w:hAnsi="Times New Roman"/>
          <w:sz w:val="24"/>
          <w:szCs w:val="24"/>
        </w:rPr>
        <w:t>.</w:t>
      </w:r>
      <w:r w:rsidRPr="002254A2" w:rsidR="00FF16F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пользу </w:t>
      </w:r>
      <w:r w:rsidRPr="002254A2" w:rsidR="00FF16FE">
        <w:rPr>
          <w:rFonts w:ascii="Times New Roman" w:hAnsi="Times New Roman"/>
          <w:sz w:val="24"/>
          <w:szCs w:val="24"/>
        </w:rPr>
        <w:t>Куликова А</w:t>
      </w:r>
      <w:r w:rsidRPr="002254A2" w:rsidR="00C446E3">
        <w:rPr>
          <w:rFonts w:ascii="Times New Roman" w:hAnsi="Times New Roman"/>
          <w:sz w:val="24"/>
          <w:szCs w:val="24"/>
        </w:rPr>
        <w:t>.</w:t>
      </w:r>
      <w:r w:rsidRPr="002254A2" w:rsidR="00FF16FE">
        <w:rPr>
          <w:rFonts w:ascii="Times New Roman" w:hAnsi="Times New Roman"/>
          <w:sz w:val="24"/>
          <w:szCs w:val="24"/>
        </w:rPr>
        <w:t xml:space="preserve"> А</w:t>
      </w:r>
      <w:r w:rsidRPr="002254A2" w:rsidR="00C446E3">
        <w:rPr>
          <w:rFonts w:ascii="Times New Roman" w:hAnsi="Times New Roman"/>
          <w:sz w:val="24"/>
          <w:szCs w:val="24"/>
        </w:rPr>
        <w:t>.</w:t>
      </w:r>
      <w:r w:rsidRPr="002254A2" w:rsidR="00FF16FE">
        <w:rPr>
          <w:rFonts w:ascii="Times New Roman" w:hAnsi="Times New Roman"/>
          <w:sz w:val="24"/>
          <w:szCs w:val="24"/>
        </w:rPr>
        <w:t xml:space="preserve">  </w:t>
      </w:r>
      <w:r w:rsidRPr="002254A2" w:rsidR="005B0E0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расходы по уплате </w:t>
      </w:r>
      <w:r w:rsidRPr="002254A2" w:rsidR="00E84E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государственн</w:t>
      </w:r>
      <w:r w:rsidRPr="002254A2" w:rsidR="005B0E0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ой</w:t>
      </w:r>
      <w:r w:rsidRPr="002254A2" w:rsidR="00E84E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пошлин</w:t>
      </w:r>
      <w:r w:rsidRPr="002254A2" w:rsidR="005B0E0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ы </w:t>
      </w:r>
      <w:r w:rsidRPr="002254A2" w:rsidR="00E84E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размере  </w:t>
      </w:r>
      <w:r w:rsidRPr="002254A2" w:rsidR="00C446E3">
        <w:rPr>
          <w:rFonts w:ascii="Times New Roman" w:hAnsi="Times New Roman" w:cs="Times New Roman"/>
          <w:sz w:val="24"/>
          <w:szCs w:val="24"/>
        </w:rPr>
        <w:t>/данные изъяты/</w:t>
      </w:r>
      <w:r w:rsidRPr="002254A2" w:rsidR="00AD221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254A2" w:rsidR="00445F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руб. </w:t>
      </w:r>
      <w:r w:rsidRPr="002254A2" w:rsidR="000754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00 </w:t>
      </w:r>
      <w:r w:rsidRPr="002254A2" w:rsidR="004052F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коп</w:t>
      </w:r>
      <w:r w:rsidRPr="002254A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FF16FE" w:rsidRPr="002254A2" w:rsidP="00C446E3">
      <w:pPr>
        <w:spacing w:after="0" w:line="240" w:lineRule="auto"/>
        <w:ind w:left="-142" w:firstLine="8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A2">
        <w:rPr>
          <w:rFonts w:ascii="Times New Roman" w:hAnsi="Times New Roman" w:cs="Times New Roman"/>
          <w:sz w:val="24"/>
          <w:szCs w:val="24"/>
        </w:rPr>
        <w:t>В удовлетворении остальной части исковых требований – отказать.</w:t>
      </w:r>
    </w:p>
    <w:p w:rsidR="00C446E3" w:rsidRPr="002254A2" w:rsidP="00C446E3">
      <w:pPr>
        <w:widowControl w:val="0"/>
        <w:autoSpaceDE w:val="0"/>
        <w:autoSpaceDN w:val="0"/>
        <w:adjustRightInd w:val="0"/>
        <w:spacing w:line="240" w:lineRule="auto"/>
        <w:ind w:left="-14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A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254A2" w:rsidR="008D05AF">
        <w:rPr>
          <w:rFonts w:ascii="Times New Roman" w:hAnsi="Times New Roman" w:cs="Times New Roman"/>
          <w:sz w:val="24"/>
          <w:szCs w:val="24"/>
        </w:rPr>
        <w:t xml:space="preserve">    </w:t>
      </w:r>
      <w:r w:rsidRPr="002254A2" w:rsidR="009D4CB0">
        <w:rPr>
          <w:rFonts w:ascii="Times New Roman" w:hAnsi="Times New Roman" w:cs="Times New Roman"/>
          <w:sz w:val="24"/>
          <w:szCs w:val="24"/>
        </w:rPr>
        <w:t xml:space="preserve"> </w:t>
      </w:r>
      <w:r w:rsidRPr="002254A2" w:rsidR="00B93BAE">
        <w:rPr>
          <w:rFonts w:ascii="Times New Roman" w:hAnsi="Times New Roman" w:cs="Times New Roman"/>
          <w:sz w:val="24"/>
          <w:szCs w:val="24"/>
        </w:rPr>
        <w:t xml:space="preserve">  </w:t>
      </w:r>
      <w:r w:rsidRPr="002254A2" w:rsidR="00AC5461">
        <w:rPr>
          <w:rFonts w:ascii="Times New Roman" w:hAnsi="Times New Roman" w:cs="Times New Roman"/>
          <w:sz w:val="24"/>
          <w:szCs w:val="24"/>
        </w:rPr>
        <w:t>Лица, участвующие в деле, их представители, присутс</w:t>
      </w:r>
      <w:r w:rsidR="002254A2">
        <w:rPr>
          <w:rFonts w:ascii="Times New Roman" w:hAnsi="Times New Roman" w:cs="Times New Roman"/>
          <w:sz w:val="24"/>
          <w:szCs w:val="24"/>
        </w:rPr>
        <w:t xml:space="preserve">твовавшие в судебном заседании, </w:t>
      </w:r>
      <w:r w:rsidRPr="002254A2" w:rsidR="00AC5461">
        <w:rPr>
          <w:rFonts w:ascii="Times New Roman" w:hAnsi="Times New Roman" w:cs="Times New Roman"/>
          <w:sz w:val="24"/>
          <w:szCs w:val="24"/>
        </w:rPr>
        <w:t>вправе подать заявление о составлении мотивированного решения суда в течение трех дней со дня оглашения резолютивной части решения суда.</w:t>
      </w:r>
      <w:r w:rsidRPr="002254A2" w:rsidR="00C27FC2">
        <w:rPr>
          <w:rFonts w:ascii="Times New Roman" w:hAnsi="Times New Roman" w:cs="Times New Roman"/>
          <w:sz w:val="24"/>
          <w:szCs w:val="24"/>
        </w:rPr>
        <w:tab/>
      </w:r>
      <w:r w:rsidRPr="002254A2" w:rsidR="00C27FC2">
        <w:rPr>
          <w:rFonts w:ascii="Times New Roman" w:hAnsi="Times New Roman" w:cs="Times New Roman"/>
          <w:sz w:val="24"/>
          <w:szCs w:val="24"/>
        </w:rPr>
        <w:tab/>
      </w:r>
      <w:r w:rsidRPr="002254A2" w:rsidR="009D4CB0">
        <w:rPr>
          <w:rFonts w:ascii="Times New Roman" w:hAnsi="Times New Roman" w:cs="Times New Roman"/>
          <w:sz w:val="24"/>
          <w:szCs w:val="24"/>
        </w:rPr>
        <w:tab/>
      </w:r>
      <w:r w:rsidRPr="002254A2" w:rsidR="008D05AF">
        <w:rPr>
          <w:rFonts w:ascii="Times New Roman" w:hAnsi="Times New Roman" w:cs="Times New Roman"/>
          <w:sz w:val="24"/>
          <w:szCs w:val="24"/>
        </w:rPr>
        <w:tab/>
      </w:r>
      <w:r w:rsidRPr="002254A2" w:rsidR="008D05AF">
        <w:rPr>
          <w:rFonts w:ascii="Times New Roman" w:hAnsi="Times New Roman" w:cs="Times New Roman"/>
          <w:sz w:val="24"/>
          <w:szCs w:val="24"/>
        </w:rPr>
        <w:tab/>
      </w:r>
      <w:r w:rsidRPr="002254A2" w:rsidR="00D14A0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254A2" w:rsidR="00B93BA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05AF" w:rsidP="00C446E3">
      <w:pPr>
        <w:widowControl w:val="0"/>
        <w:autoSpaceDE w:val="0"/>
        <w:autoSpaceDN w:val="0"/>
        <w:adjustRightInd w:val="0"/>
        <w:spacing w:line="240" w:lineRule="auto"/>
        <w:ind w:left="-14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54A2">
        <w:rPr>
          <w:rFonts w:ascii="Times New Roman" w:hAnsi="Times New Roman" w:cs="Times New Roman"/>
          <w:sz w:val="24"/>
          <w:szCs w:val="24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 </w:t>
      </w:r>
      <w:r w:rsidRPr="002254A2" w:rsidR="00C27FC2">
        <w:rPr>
          <w:rFonts w:ascii="Times New Roman" w:hAnsi="Times New Roman" w:cs="Times New Roman"/>
          <w:sz w:val="24"/>
          <w:szCs w:val="24"/>
        </w:rPr>
        <w:t xml:space="preserve">   </w:t>
      </w:r>
      <w:r w:rsidRPr="002254A2" w:rsidR="00C27FC2">
        <w:rPr>
          <w:rFonts w:ascii="Times New Roman" w:hAnsi="Times New Roman" w:cs="Times New Roman"/>
          <w:sz w:val="24"/>
          <w:szCs w:val="24"/>
        </w:rPr>
        <w:tab/>
      </w:r>
      <w:r w:rsidRPr="002254A2" w:rsidR="00C27FC2">
        <w:rPr>
          <w:rFonts w:ascii="Times New Roman" w:hAnsi="Times New Roman" w:cs="Times New Roman"/>
          <w:sz w:val="24"/>
          <w:szCs w:val="24"/>
        </w:rPr>
        <w:tab/>
      </w:r>
      <w:r w:rsidRPr="002254A2" w:rsidR="004D368D">
        <w:rPr>
          <w:rFonts w:ascii="Times New Roman" w:hAnsi="Times New Roman" w:cs="Times New Roman"/>
          <w:sz w:val="24"/>
          <w:szCs w:val="24"/>
        </w:rPr>
        <w:tab/>
      </w:r>
      <w:r w:rsidRPr="002254A2" w:rsidR="00D14A0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254A2">
        <w:rPr>
          <w:rFonts w:ascii="Times New Roman" w:hAnsi="Times New Roman" w:cs="Times New Roman"/>
          <w:sz w:val="24"/>
          <w:szCs w:val="24"/>
        </w:rPr>
        <w:t>Ответчик вправе подать в суд, принявший заочное решение, заявление об отмене этого решения в течение семи дней со дня вруч</w:t>
      </w:r>
      <w:r w:rsidRPr="002254A2" w:rsidR="00312DBB">
        <w:rPr>
          <w:rFonts w:ascii="Times New Roman" w:hAnsi="Times New Roman" w:cs="Times New Roman"/>
          <w:sz w:val="24"/>
          <w:szCs w:val="24"/>
        </w:rPr>
        <w:t>ения ему копии этого решения.</w:t>
      </w:r>
      <w:r w:rsidRPr="002254A2" w:rsidR="00312DBB">
        <w:rPr>
          <w:rFonts w:ascii="Times New Roman" w:hAnsi="Times New Roman" w:cs="Times New Roman"/>
          <w:sz w:val="24"/>
          <w:szCs w:val="24"/>
        </w:rPr>
        <w:tab/>
      </w:r>
      <w:r w:rsidRPr="002254A2">
        <w:rPr>
          <w:rFonts w:ascii="Times New Roman" w:hAnsi="Times New Roman" w:cs="Times New Roman"/>
          <w:sz w:val="24"/>
          <w:szCs w:val="24"/>
        </w:rPr>
        <w:tab/>
      </w:r>
      <w:r w:rsidRPr="002254A2">
        <w:rPr>
          <w:rFonts w:ascii="Times New Roman" w:hAnsi="Times New Roman" w:cs="Times New Roman"/>
          <w:sz w:val="24"/>
          <w:szCs w:val="24"/>
        </w:rPr>
        <w:tab/>
      </w:r>
      <w:r w:rsidRPr="002254A2">
        <w:rPr>
          <w:rFonts w:ascii="Times New Roman" w:hAnsi="Times New Roman" w:cs="Times New Roman"/>
          <w:sz w:val="24"/>
          <w:szCs w:val="24"/>
        </w:rPr>
        <w:tab/>
      </w:r>
      <w:r w:rsidRPr="002254A2">
        <w:rPr>
          <w:rFonts w:ascii="Times New Roman" w:hAnsi="Times New Roman" w:cs="Times New Roman"/>
          <w:sz w:val="24"/>
          <w:szCs w:val="24"/>
        </w:rPr>
        <w:tab/>
      </w:r>
      <w:r w:rsidRPr="002254A2">
        <w:rPr>
          <w:rFonts w:ascii="Times New Roman" w:hAnsi="Times New Roman" w:cs="Times New Roman"/>
          <w:sz w:val="24"/>
          <w:szCs w:val="24"/>
        </w:rPr>
        <w:t xml:space="preserve">Ответчиком заочное решение суда может быть обжаловано также в апелляционном порядке в Железнодорожный районный суд города Симферополя через мирового судью судебного участка №3 Железнодорожного судебного района города Симферополь </w:t>
      </w:r>
      <w:r w:rsidRPr="002254A2">
        <w:rPr>
          <w:rFonts w:ascii="Times New Roman" w:hAnsi="Times New Roman" w:cs="Times New Roman"/>
          <w:sz w:val="24"/>
          <w:szCs w:val="24"/>
        </w:rPr>
        <w:t>в течение одного месяца со дня вынесения определения суда об отказе в удовлетворении заявления об отмене</w:t>
      </w:r>
      <w:r w:rsidRPr="002254A2">
        <w:rPr>
          <w:rFonts w:ascii="Times New Roman" w:hAnsi="Times New Roman" w:cs="Times New Roman"/>
          <w:sz w:val="24"/>
          <w:szCs w:val="24"/>
        </w:rPr>
        <w:t xml:space="preserve"> этого решения суда.</w:t>
      </w:r>
      <w:r w:rsidRPr="002254A2">
        <w:rPr>
          <w:rFonts w:ascii="Times New Roman" w:hAnsi="Times New Roman" w:cs="Times New Roman"/>
          <w:sz w:val="24"/>
          <w:szCs w:val="24"/>
        </w:rPr>
        <w:tab/>
      </w:r>
      <w:r w:rsidRPr="002254A2">
        <w:rPr>
          <w:rFonts w:ascii="Times New Roman" w:hAnsi="Times New Roman" w:cs="Times New Roman"/>
          <w:sz w:val="24"/>
          <w:szCs w:val="24"/>
        </w:rPr>
        <w:tab/>
      </w:r>
      <w:r w:rsidRPr="002254A2">
        <w:rPr>
          <w:rFonts w:ascii="Times New Roman" w:hAnsi="Times New Roman" w:cs="Times New Roman"/>
          <w:sz w:val="24"/>
          <w:szCs w:val="24"/>
        </w:rPr>
        <w:tab/>
      </w:r>
      <w:r w:rsidRPr="002254A2">
        <w:rPr>
          <w:rFonts w:ascii="Times New Roman" w:hAnsi="Times New Roman" w:cs="Times New Roman"/>
          <w:sz w:val="24"/>
          <w:szCs w:val="24"/>
        </w:rPr>
        <w:tab/>
      </w:r>
      <w:r w:rsidRPr="002254A2" w:rsidR="000C77BD">
        <w:rPr>
          <w:rFonts w:ascii="Times New Roman" w:hAnsi="Times New Roman" w:cs="Times New Roman"/>
          <w:sz w:val="24"/>
          <w:szCs w:val="24"/>
        </w:rPr>
        <w:tab/>
      </w:r>
      <w:r w:rsidRPr="002254A2" w:rsidR="000C77BD">
        <w:rPr>
          <w:rFonts w:ascii="Times New Roman" w:hAnsi="Times New Roman" w:cs="Times New Roman"/>
          <w:sz w:val="24"/>
          <w:szCs w:val="24"/>
        </w:rPr>
        <w:tab/>
      </w:r>
      <w:r w:rsidRPr="002254A2" w:rsidR="000C77BD">
        <w:rPr>
          <w:rFonts w:ascii="Times New Roman" w:hAnsi="Times New Roman" w:cs="Times New Roman"/>
          <w:sz w:val="24"/>
          <w:szCs w:val="24"/>
        </w:rPr>
        <w:tab/>
      </w:r>
      <w:r w:rsidRPr="002254A2" w:rsidR="000C77BD">
        <w:rPr>
          <w:rFonts w:ascii="Times New Roman" w:hAnsi="Times New Roman" w:cs="Times New Roman"/>
          <w:sz w:val="24"/>
          <w:szCs w:val="24"/>
        </w:rPr>
        <w:tab/>
      </w:r>
      <w:r w:rsidRPr="002254A2" w:rsidR="000C77BD">
        <w:rPr>
          <w:rFonts w:ascii="Times New Roman" w:hAnsi="Times New Roman" w:cs="Times New Roman"/>
          <w:sz w:val="24"/>
          <w:szCs w:val="24"/>
        </w:rPr>
        <w:tab/>
      </w:r>
      <w:r w:rsidRPr="002254A2" w:rsidR="00D14A04">
        <w:rPr>
          <w:rFonts w:ascii="Times New Roman" w:hAnsi="Times New Roman" w:cs="Times New Roman"/>
          <w:sz w:val="24"/>
          <w:szCs w:val="24"/>
        </w:rPr>
        <w:tab/>
      </w:r>
      <w:r w:rsidRPr="002254A2" w:rsidR="00D14A04">
        <w:rPr>
          <w:rFonts w:ascii="Times New Roman" w:hAnsi="Times New Roman" w:cs="Times New Roman"/>
          <w:sz w:val="24"/>
          <w:szCs w:val="24"/>
        </w:rPr>
        <w:tab/>
      </w:r>
      <w:r w:rsidRPr="002254A2" w:rsidR="00D14A04">
        <w:rPr>
          <w:rFonts w:ascii="Times New Roman" w:hAnsi="Times New Roman" w:cs="Times New Roman"/>
          <w:sz w:val="24"/>
          <w:szCs w:val="24"/>
        </w:rPr>
        <w:tab/>
      </w:r>
      <w:r w:rsidRPr="002254A2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Железнодорожный районный суд города Симферополя через мирового судью судебного участка №3 Железнодорожного судебного района города Симферополь в течение одного месяца по истечении срока</w:t>
      </w:r>
      <w:r w:rsidRPr="002254A2">
        <w:rPr>
          <w:rFonts w:ascii="Times New Roman" w:hAnsi="Times New Roman" w:cs="Times New Roman"/>
          <w:sz w:val="24"/>
          <w:szCs w:val="24"/>
        </w:rPr>
        <w:t xml:space="preserve">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254A2" w:rsidRPr="002254A2" w:rsidP="00C446E3">
      <w:pPr>
        <w:widowControl w:val="0"/>
        <w:autoSpaceDE w:val="0"/>
        <w:autoSpaceDN w:val="0"/>
        <w:adjustRightInd w:val="0"/>
        <w:spacing w:line="240" w:lineRule="auto"/>
        <w:ind w:left="-14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33B6" w:rsidP="002254A2">
      <w:pPr>
        <w:widowControl w:val="0"/>
        <w:autoSpaceDE w:val="0"/>
        <w:autoSpaceDN w:val="0"/>
        <w:adjustRightInd w:val="0"/>
        <w:jc w:val="both"/>
      </w:pPr>
      <w:r w:rsidRPr="00EF4B62">
        <w:rPr>
          <w:rFonts w:ascii="Times New Roman" w:hAnsi="Times New Roman" w:cs="Times New Roman"/>
          <w:sz w:val="24"/>
          <w:szCs w:val="24"/>
        </w:rPr>
        <w:t xml:space="preserve">                      Мировой судья                        </w:t>
      </w:r>
      <w:r w:rsidRPr="00EF4B62">
        <w:rPr>
          <w:rFonts w:ascii="Times New Roman" w:hAnsi="Times New Roman" w:cs="Times New Roman"/>
          <w:sz w:val="24"/>
          <w:szCs w:val="24"/>
        </w:rPr>
        <w:tab/>
      </w:r>
      <w:r w:rsidRPr="00EF4B62">
        <w:rPr>
          <w:rFonts w:ascii="Times New Roman" w:hAnsi="Times New Roman" w:cs="Times New Roman"/>
          <w:sz w:val="24"/>
          <w:szCs w:val="24"/>
        </w:rPr>
        <w:tab/>
      </w:r>
      <w:r w:rsidRPr="00EF4B62">
        <w:rPr>
          <w:rFonts w:ascii="Times New Roman" w:hAnsi="Times New Roman" w:cs="Times New Roman"/>
          <w:sz w:val="24"/>
          <w:szCs w:val="24"/>
        </w:rPr>
        <w:tab/>
      </w:r>
      <w:r w:rsidRPr="00EF4B62">
        <w:rPr>
          <w:rFonts w:ascii="Times New Roman" w:hAnsi="Times New Roman" w:cs="Times New Roman"/>
          <w:sz w:val="24"/>
          <w:szCs w:val="24"/>
        </w:rPr>
        <w:tab/>
        <w:t>Е.Н. Киселёва</w:t>
      </w:r>
    </w:p>
    <w:sectPr w:rsidSect="002254A2">
      <w:pgSz w:w="11906" w:h="16838"/>
      <w:pgMar w:top="1134" w:right="127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3275D8"/>
    <w:multiLevelType w:val="multilevel"/>
    <w:tmpl w:val="740ED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2A"/>
    <w:rsid w:val="000008F4"/>
    <w:rsid w:val="00007C46"/>
    <w:rsid w:val="000175C8"/>
    <w:rsid w:val="0007546B"/>
    <w:rsid w:val="0007554A"/>
    <w:rsid w:val="000A670F"/>
    <w:rsid w:val="000C77BD"/>
    <w:rsid w:val="000D0B86"/>
    <w:rsid w:val="000D5C74"/>
    <w:rsid w:val="000E4B02"/>
    <w:rsid w:val="00110DA2"/>
    <w:rsid w:val="00121E25"/>
    <w:rsid w:val="00134B8D"/>
    <w:rsid w:val="00146D65"/>
    <w:rsid w:val="001502AA"/>
    <w:rsid w:val="0015327A"/>
    <w:rsid w:val="00173C1E"/>
    <w:rsid w:val="00184D9B"/>
    <w:rsid w:val="00185C5D"/>
    <w:rsid w:val="001913F6"/>
    <w:rsid w:val="001A37B2"/>
    <w:rsid w:val="001B299C"/>
    <w:rsid w:val="001B47BC"/>
    <w:rsid w:val="001E0665"/>
    <w:rsid w:val="001F5D86"/>
    <w:rsid w:val="0020320A"/>
    <w:rsid w:val="00216432"/>
    <w:rsid w:val="002254A2"/>
    <w:rsid w:val="00240C4D"/>
    <w:rsid w:val="00245FC1"/>
    <w:rsid w:val="00252EA0"/>
    <w:rsid w:val="0025659F"/>
    <w:rsid w:val="00257889"/>
    <w:rsid w:val="0026434B"/>
    <w:rsid w:val="002748EC"/>
    <w:rsid w:val="00277C01"/>
    <w:rsid w:val="00295F46"/>
    <w:rsid w:val="002960EF"/>
    <w:rsid w:val="002A0627"/>
    <w:rsid w:val="002A21E7"/>
    <w:rsid w:val="002A53FD"/>
    <w:rsid w:val="002B1668"/>
    <w:rsid w:val="002B266D"/>
    <w:rsid w:val="002D4B08"/>
    <w:rsid w:val="002E3E0B"/>
    <w:rsid w:val="002F4CB5"/>
    <w:rsid w:val="002F62CF"/>
    <w:rsid w:val="00312DBB"/>
    <w:rsid w:val="0032255A"/>
    <w:rsid w:val="0034073A"/>
    <w:rsid w:val="00367D63"/>
    <w:rsid w:val="003804AA"/>
    <w:rsid w:val="003933B6"/>
    <w:rsid w:val="003A14F0"/>
    <w:rsid w:val="003D67C2"/>
    <w:rsid w:val="00401C3F"/>
    <w:rsid w:val="004052F4"/>
    <w:rsid w:val="00426F13"/>
    <w:rsid w:val="00445FE3"/>
    <w:rsid w:val="00451580"/>
    <w:rsid w:val="00452A4E"/>
    <w:rsid w:val="00452C19"/>
    <w:rsid w:val="00467E94"/>
    <w:rsid w:val="004D368D"/>
    <w:rsid w:val="004E2050"/>
    <w:rsid w:val="004F4712"/>
    <w:rsid w:val="004F67B4"/>
    <w:rsid w:val="00504571"/>
    <w:rsid w:val="00507956"/>
    <w:rsid w:val="00510F53"/>
    <w:rsid w:val="00512385"/>
    <w:rsid w:val="00517618"/>
    <w:rsid w:val="005436D2"/>
    <w:rsid w:val="0056382D"/>
    <w:rsid w:val="0057703D"/>
    <w:rsid w:val="005A1C5B"/>
    <w:rsid w:val="005B0E02"/>
    <w:rsid w:val="005C1029"/>
    <w:rsid w:val="005C256E"/>
    <w:rsid w:val="005C3182"/>
    <w:rsid w:val="005E7340"/>
    <w:rsid w:val="005F33A1"/>
    <w:rsid w:val="005F6AC9"/>
    <w:rsid w:val="006002D7"/>
    <w:rsid w:val="00672FBC"/>
    <w:rsid w:val="00673137"/>
    <w:rsid w:val="00692628"/>
    <w:rsid w:val="006D5E9C"/>
    <w:rsid w:val="006F0351"/>
    <w:rsid w:val="006F5C94"/>
    <w:rsid w:val="0070646E"/>
    <w:rsid w:val="007174AF"/>
    <w:rsid w:val="0077362B"/>
    <w:rsid w:val="007A355D"/>
    <w:rsid w:val="007B0D32"/>
    <w:rsid w:val="007B57B5"/>
    <w:rsid w:val="007E2EA6"/>
    <w:rsid w:val="007E62ED"/>
    <w:rsid w:val="00801B8A"/>
    <w:rsid w:val="00822B40"/>
    <w:rsid w:val="008259FA"/>
    <w:rsid w:val="00870CC3"/>
    <w:rsid w:val="008812FD"/>
    <w:rsid w:val="00894A4F"/>
    <w:rsid w:val="008A6E05"/>
    <w:rsid w:val="008A7AB9"/>
    <w:rsid w:val="008B4F87"/>
    <w:rsid w:val="008B6A66"/>
    <w:rsid w:val="008C21C8"/>
    <w:rsid w:val="008C7B53"/>
    <w:rsid w:val="008D05AF"/>
    <w:rsid w:val="008E4CD0"/>
    <w:rsid w:val="00900C35"/>
    <w:rsid w:val="00917EE7"/>
    <w:rsid w:val="00936D15"/>
    <w:rsid w:val="009430B6"/>
    <w:rsid w:val="009610E3"/>
    <w:rsid w:val="00980340"/>
    <w:rsid w:val="009A3F92"/>
    <w:rsid w:val="009D046D"/>
    <w:rsid w:val="009D4CB0"/>
    <w:rsid w:val="009E171A"/>
    <w:rsid w:val="009F0801"/>
    <w:rsid w:val="00A00488"/>
    <w:rsid w:val="00A024B5"/>
    <w:rsid w:val="00A07453"/>
    <w:rsid w:val="00A343DC"/>
    <w:rsid w:val="00A35627"/>
    <w:rsid w:val="00A72308"/>
    <w:rsid w:val="00A75CE9"/>
    <w:rsid w:val="00A77C43"/>
    <w:rsid w:val="00A90061"/>
    <w:rsid w:val="00AB3136"/>
    <w:rsid w:val="00AB5300"/>
    <w:rsid w:val="00AB6CFE"/>
    <w:rsid w:val="00AC5461"/>
    <w:rsid w:val="00AD2218"/>
    <w:rsid w:val="00AE4CFA"/>
    <w:rsid w:val="00AF1904"/>
    <w:rsid w:val="00AF2E7B"/>
    <w:rsid w:val="00B12297"/>
    <w:rsid w:val="00B33A46"/>
    <w:rsid w:val="00B50304"/>
    <w:rsid w:val="00B87DCF"/>
    <w:rsid w:val="00B93BAE"/>
    <w:rsid w:val="00B94A5B"/>
    <w:rsid w:val="00BA0186"/>
    <w:rsid w:val="00BD453B"/>
    <w:rsid w:val="00BF2447"/>
    <w:rsid w:val="00C20B43"/>
    <w:rsid w:val="00C27FC2"/>
    <w:rsid w:val="00C42939"/>
    <w:rsid w:val="00C446E3"/>
    <w:rsid w:val="00C47174"/>
    <w:rsid w:val="00C522AF"/>
    <w:rsid w:val="00C61807"/>
    <w:rsid w:val="00C632F7"/>
    <w:rsid w:val="00C65A90"/>
    <w:rsid w:val="00C719DE"/>
    <w:rsid w:val="00C72926"/>
    <w:rsid w:val="00C95EAD"/>
    <w:rsid w:val="00C974E8"/>
    <w:rsid w:val="00CA1328"/>
    <w:rsid w:val="00CB74C6"/>
    <w:rsid w:val="00CE15E8"/>
    <w:rsid w:val="00CE7B39"/>
    <w:rsid w:val="00D14A04"/>
    <w:rsid w:val="00D239AF"/>
    <w:rsid w:val="00D27C6A"/>
    <w:rsid w:val="00D519F5"/>
    <w:rsid w:val="00D54B42"/>
    <w:rsid w:val="00D757E4"/>
    <w:rsid w:val="00D8790A"/>
    <w:rsid w:val="00D9172A"/>
    <w:rsid w:val="00D95C79"/>
    <w:rsid w:val="00D969A6"/>
    <w:rsid w:val="00D96A20"/>
    <w:rsid w:val="00DC0827"/>
    <w:rsid w:val="00DC1012"/>
    <w:rsid w:val="00DD36DF"/>
    <w:rsid w:val="00DE5552"/>
    <w:rsid w:val="00DF7A90"/>
    <w:rsid w:val="00E226BA"/>
    <w:rsid w:val="00E36B2D"/>
    <w:rsid w:val="00E5154B"/>
    <w:rsid w:val="00E53CC4"/>
    <w:rsid w:val="00E54A75"/>
    <w:rsid w:val="00E84EA8"/>
    <w:rsid w:val="00E90D82"/>
    <w:rsid w:val="00E9152C"/>
    <w:rsid w:val="00E96B07"/>
    <w:rsid w:val="00EA76FA"/>
    <w:rsid w:val="00EB61CB"/>
    <w:rsid w:val="00EE0DBD"/>
    <w:rsid w:val="00EF4B62"/>
    <w:rsid w:val="00F076E1"/>
    <w:rsid w:val="00F256AB"/>
    <w:rsid w:val="00F443AB"/>
    <w:rsid w:val="00F47118"/>
    <w:rsid w:val="00F475CB"/>
    <w:rsid w:val="00F52E3A"/>
    <w:rsid w:val="00F63F40"/>
    <w:rsid w:val="00F94C93"/>
    <w:rsid w:val="00FF16FE"/>
    <w:rsid w:val="00FF4A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D27C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D27C6A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Основной текст (2)_"/>
    <w:basedOn w:val="DefaultParagraphFont"/>
    <w:link w:val="20"/>
    <w:rsid w:val="00B94A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94A5B"/>
    <w:pPr>
      <w:widowControl w:val="0"/>
      <w:shd w:val="clear" w:color="auto" w:fill="FFFFFF"/>
      <w:spacing w:after="0" w:line="341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20pt">
    <w:name w:val="Основной текст (2) + Курсив;Интервал 0 pt"/>
    <w:basedOn w:val="2"/>
    <w:rsid w:val="00B94A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0008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A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A355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3933B6"/>
    <w:rPr>
      <w:i/>
      <w:iCs/>
    </w:rPr>
  </w:style>
  <w:style w:type="paragraph" w:styleId="NormalWeb">
    <w:name w:val="Normal (Web)"/>
    <w:basedOn w:val="Normal"/>
    <w:uiPriority w:val="99"/>
    <w:unhideWhenUsed/>
    <w:rsid w:val="00393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classa3">
    <w:name w:val="msoclassa3"/>
    <w:basedOn w:val="Normal"/>
    <w:rsid w:val="00393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C167C-11A2-4EFA-B723-22EAE6E3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