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0640BF">
      <w:pPr>
        <w:pStyle w:val="20"/>
        <w:shd w:val="clear" w:color="auto" w:fill="auto"/>
        <w:spacing w:line="240" w:lineRule="auto"/>
      </w:pPr>
      <w:r>
        <w:t xml:space="preserve"> </w:t>
      </w:r>
      <w:r w:rsidR="00D456EB">
        <w:t>Дело № 2-30-77/2021</w:t>
      </w:r>
    </w:p>
    <w:p w:rsidR="00AF223A" w:rsidP="000640BF">
      <w:pPr>
        <w:pStyle w:val="20"/>
        <w:shd w:val="clear" w:color="auto" w:fill="auto"/>
        <w:spacing w:line="240" w:lineRule="auto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0640BF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  <w:r>
        <w:t>15 апреля 2021</w:t>
      </w:r>
      <w:r w:rsidR="00201B29">
        <w:t xml:space="preserve"> года</w:t>
      </w:r>
      <w:r w:rsidR="00201B29">
        <w:tab/>
      </w:r>
      <w:r w:rsidR="000640BF">
        <w:t xml:space="preserve">      </w:t>
      </w:r>
      <w:r w:rsidR="00201B29">
        <w:t>г. Белогорск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при секретаре Казачек Я.С.,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763FA" w:rsidR="00D456EB">
        <w:t>Государственного</w:t>
      </w:r>
      <w:r w:rsidR="00D456EB">
        <w:t xml:space="preserve"> учреждения – Управления Пенсионного фонда РФ в Симферопольском районе Республики Крым (межрайонное) </w:t>
      </w:r>
      <w:r w:rsidRPr="008763FA" w:rsidR="00D456EB">
        <w:t xml:space="preserve">к </w:t>
      </w:r>
      <w:r w:rsidR="00D456EB">
        <w:t>Котовой Татьяне Георгиевне, третье лицо</w:t>
      </w:r>
      <w:r w:rsidR="000640BF">
        <w:t>, не заявляющее самостоятельных требований</w:t>
      </w:r>
      <w:r w:rsidR="00D456EB">
        <w:t>: Марущенко Наталья Владимировна,</w:t>
      </w:r>
      <w:r w:rsidRPr="008763FA" w:rsidR="00D456EB">
        <w:t xml:space="preserve"> </w:t>
      </w:r>
      <w:r w:rsidR="00D456EB">
        <w:t>о взыскании излишне выплаченной суммы по компенсационной выплате</w:t>
      </w:r>
      <w:r>
        <w:t>,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C847DA" w:rsidP="000640BF">
      <w:pPr>
        <w:pStyle w:val="20"/>
        <w:shd w:val="clear" w:color="auto" w:fill="auto"/>
        <w:spacing w:line="240" w:lineRule="auto"/>
        <w:ind w:left="4560"/>
        <w:jc w:val="left"/>
      </w:pPr>
    </w:p>
    <w:p w:rsidR="00AF223A" w:rsidP="000640BF">
      <w:pPr>
        <w:pStyle w:val="20"/>
        <w:shd w:val="clear" w:color="auto" w:fill="auto"/>
        <w:spacing w:line="240" w:lineRule="auto"/>
        <w:ind w:left="4560"/>
        <w:jc w:val="left"/>
      </w:pPr>
      <w:r>
        <w:t>РЕШИЛ</w:t>
      </w:r>
      <w:r w:rsidR="00201B29">
        <w:t>: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Исковые требования </w:t>
      </w:r>
      <w:r w:rsidRPr="00CB14BA" w:rsidR="0091082C">
        <w:t>Государс</w:t>
      </w:r>
      <w:r w:rsidR="00D456EB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 к </w:t>
      </w:r>
      <w:r w:rsidR="00D456EB">
        <w:t>Котовой Татьяне Георгиевне, третье лицо</w:t>
      </w:r>
      <w:r w:rsidR="000640BF">
        <w:t>, не заявляющее самостоятельных требований</w:t>
      </w:r>
      <w:r w:rsidR="00D456EB">
        <w:t>: Марущенко Наталья Владимировна,</w:t>
      </w:r>
      <w:r w:rsidRPr="008763FA" w:rsidR="00D456EB">
        <w:t xml:space="preserve"> </w:t>
      </w:r>
      <w:r w:rsidR="00D456EB">
        <w:t>о взыскании излишне выплаченной суммы по компенсационной выплате</w:t>
      </w:r>
      <w:r>
        <w:t xml:space="preserve"> - удовлетворить.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D456EB">
        <w:t>Котовой Татьяны Георгиевны</w:t>
      </w:r>
      <w:r>
        <w:t xml:space="preserve"> в пользу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>)</w:t>
      </w:r>
      <w:r>
        <w:t xml:space="preserve"> </w:t>
      </w:r>
      <w:r w:rsidR="00D456EB">
        <w:t xml:space="preserve">излишне выплаченную сумму по компенсационной выплате за период с </w:t>
      </w:r>
      <w:r w:rsidRPr="00E355A9" w:rsidR="00C847DA">
        <w:rPr>
          <w:shd w:val="clear" w:color="auto" w:fill="FFFFFF"/>
          <w:lang w:val="en-US"/>
        </w:rPr>
        <w:t>&lt;</w:t>
      </w:r>
      <w:r w:rsidRPr="00E355A9" w:rsidR="00C847DA">
        <w:rPr>
          <w:shd w:val="clear" w:color="auto" w:fill="FFFFFF"/>
        </w:rPr>
        <w:t>дата</w:t>
      </w:r>
      <w:r w:rsidRPr="00E355A9" w:rsidR="00C847DA">
        <w:rPr>
          <w:shd w:val="clear" w:color="auto" w:fill="FFFFFF"/>
          <w:lang w:val="en-US"/>
        </w:rPr>
        <w:t>&gt;</w:t>
      </w:r>
      <w:r w:rsidR="00D456EB">
        <w:t xml:space="preserve"> по </w:t>
      </w:r>
      <w:r w:rsidRPr="00E355A9" w:rsidR="00C847DA">
        <w:rPr>
          <w:shd w:val="clear" w:color="auto" w:fill="FFFFFF"/>
          <w:lang w:val="en-US"/>
        </w:rPr>
        <w:t>&lt;</w:t>
      </w:r>
      <w:r w:rsidRPr="00E355A9" w:rsidR="00C847DA">
        <w:rPr>
          <w:shd w:val="clear" w:color="auto" w:fill="FFFFFF"/>
        </w:rPr>
        <w:t>дата</w:t>
      </w:r>
      <w:r w:rsidRPr="00E355A9" w:rsidR="00C847DA">
        <w:rPr>
          <w:shd w:val="clear" w:color="auto" w:fill="FFFFFF"/>
          <w:lang w:val="en-US"/>
        </w:rPr>
        <w:t>&gt;</w:t>
      </w:r>
      <w:r w:rsidR="00D456EB">
        <w:t>,</w:t>
      </w:r>
      <w:r>
        <w:t xml:space="preserve"> в размере </w:t>
      </w:r>
      <w:r w:rsidRPr="00E355A9" w:rsidR="00C847DA">
        <w:rPr>
          <w:shd w:val="clear" w:color="auto" w:fill="FFFFFF"/>
          <w:lang w:val="en-US"/>
        </w:rPr>
        <w:t>&lt; &gt;</w:t>
      </w:r>
      <w:r>
        <w:t xml:space="preserve"> (</w:t>
      </w:r>
      <w:r w:rsidRPr="00E355A9" w:rsidR="00C847DA">
        <w:rPr>
          <w:shd w:val="clear" w:color="auto" w:fill="FFFFFF"/>
          <w:lang w:val="en-US"/>
        </w:rPr>
        <w:t>&lt; &gt;</w:t>
      </w:r>
      <w:r>
        <w:t>) рублей</w:t>
      </w:r>
      <w:r w:rsidR="00D456EB">
        <w:t xml:space="preserve"> </w:t>
      </w:r>
      <w:r w:rsidRPr="00E355A9" w:rsidR="00C847DA">
        <w:rPr>
          <w:shd w:val="clear" w:color="auto" w:fill="FFFFFF"/>
          <w:lang w:val="en-US"/>
        </w:rPr>
        <w:t>&lt; &gt;</w:t>
      </w:r>
      <w:r w:rsidR="00B04023">
        <w:t xml:space="preserve"> копеек</w:t>
      </w:r>
      <w:r>
        <w:t>,</w:t>
      </w:r>
      <w:r w:rsidR="00B04023">
        <w:t xml:space="preserve"> </w:t>
      </w:r>
      <w:r>
        <w:t>на</w:t>
      </w:r>
      <w:r w:rsidR="0091082C">
        <w:t xml:space="preserve"> реквизиты: Получатель: Управление Федерального К</w:t>
      </w:r>
      <w:r w:rsidR="00D456EB">
        <w:t>азначейства по Республике Крым (</w:t>
      </w:r>
      <w:r w:rsidR="0091082C">
        <w:t>Государственное учреждение – Отделение Пенсионного фонда Российск</w:t>
      </w:r>
      <w:r w:rsidR="00D456EB">
        <w:t>ой Федерации по Республике Крым</w:t>
      </w:r>
      <w:r w:rsidR="0091082C">
        <w:t xml:space="preserve"> </w:t>
      </w:r>
      <w:r w:rsidR="00D456EB">
        <w:t xml:space="preserve">л/с </w:t>
      </w:r>
      <w:r w:rsidR="00D456EB">
        <w:t>04754П95020</w:t>
      </w:r>
      <w:r w:rsidR="00D456EB">
        <w:t xml:space="preserve">) </w:t>
      </w:r>
      <w:r w:rsidR="00D456EB">
        <w:t>р</w:t>
      </w:r>
      <w:r w:rsidR="00D456EB">
        <w:t>/с 03100643000000017500, в Отделение по Республике Крым Банка России//УФК по Республике Крым, БИК 013510002, КБК 40102810645370000035, ОКТМО 35701000, ИНН 7706808265. КПП 910201001</w:t>
      </w:r>
      <w:r w:rsidR="0091082C">
        <w:t xml:space="preserve">. 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C55D0D">
        <w:t>Котовой Татьяны Георгиевны</w:t>
      </w:r>
      <w:r>
        <w:t xml:space="preserve"> </w:t>
      </w:r>
      <w:r w:rsidRPr="00921C47" w:rsidR="00B04023">
        <w:t>в доход местного бюджета государственную пошлину</w:t>
      </w:r>
      <w:r w:rsidRPr="00BB74BF" w:rsidR="00B04023">
        <w:t xml:space="preserve"> в размере</w:t>
      </w:r>
      <w:r w:rsidR="00B04023">
        <w:t xml:space="preserve"> </w:t>
      </w:r>
      <w:r w:rsidRPr="00E355A9" w:rsidR="00C847DA">
        <w:rPr>
          <w:shd w:val="clear" w:color="auto" w:fill="FFFFFF"/>
          <w:lang w:val="en-US"/>
        </w:rPr>
        <w:t>&lt; &gt;</w:t>
      </w:r>
      <w:r w:rsidR="00C55D0D">
        <w:t xml:space="preserve"> рублей </w:t>
      </w:r>
      <w:r w:rsidRPr="00E355A9" w:rsidR="00C847DA">
        <w:rPr>
          <w:shd w:val="clear" w:color="auto" w:fill="FFFFFF"/>
          <w:lang w:val="en-US"/>
        </w:rPr>
        <w:t>&lt; &gt;</w:t>
      </w:r>
      <w:r w:rsidR="00B04023">
        <w:t xml:space="preserve"> копеек.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1052E3" w:rsidP="000640BF">
      <w:pPr>
        <w:pStyle w:val="20"/>
        <w:shd w:val="clear" w:color="auto" w:fill="auto"/>
        <w:spacing w:line="240" w:lineRule="auto"/>
        <w:ind w:firstLine="640"/>
        <w:jc w:val="both"/>
      </w:pPr>
    </w:p>
    <w:p w:rsidR="001052E3" w:rsidP="000640BF">
      <w:pPr>
        <w:pStyle w:val="20"/>
        <w:shd w:val="clear" w:color="auto" w:fill="auto"/>
        <w:spacing w:line="240" w:lineRule="auto"/>
        <w:ind w:firstLine="640"/>
        <w:jc w:val="both"/>
        <w:sectPr w:rsidSect="000640BF">
          <w:pgSz w:w="11900" w:h="16840"/>
          <w:pgMar w:top="284" w:right="851" w:bottom="284" w:left="1418" w:header="0" w:footer="6" w:gutter="0"/>
          <w:cols w:space="720"/>
          <w:noEndnote/>
          <w:docGrid w:linePitch="360"/>
        </w:sectPr>
      </w:pPr>
    </w:p>
    <w:p w:rsidR="00C847DA" w:rsidRPr="00C847DA" w:rsidP="00C847DA">
      <w:pPr>
        <w:ind w:firstLine="1276"/>
        <w:jc w:val="both"/>
        <w:rPr>
          <w:rFonts w:ascii="Times New Roman" w:hAnsi="Times New Roman"/>
          <w:sz w:val="26"/>
          <w:szCs w:val="26"/>
        </w:rPr>
      </w:pPr>
      <w:r w:rsidRPr="00C847DA">
        <w:rPr>
          <w:rFonts w:ascii="Times New Roman" w:hAnsi="Times New Roman"/>
          <w:sz w:val="26"/>
          <w:szCs w:val="26"/>
        </w:rPr>
        <w:t xml:space="preserve">Мировой судья: </w:t>
      </w:r>
      <w:r w:rsidRPr="00C847DA">
        <w:rPr>
          <w:rFonts w:ascii="Times New Roman" w:hAnsi="Times New Roman"/>
          <w:sz w:val="26"/>
          <w:szCs w:val="26"/>
        </w:rPr>
        <w:t>п</w:t>
      </w:r>
      <w:r w:rsidRPr="00C847DA">
        <w:rPr>
          <w:rFonts w:ascii="Times New Roman" w:hAnsi="Times New Roman"/>
          <w:sz w:val="26"/>
          <w:szCs w:val="26"/>
        </w:rPr>
        <w:t>/п</w:t>
      </w:r>
    </w:p>
    <w:p w:rsidR="00C847DA" w:rsidRPr="00C847DA" w:rsidP="00C847DA">
      <w:pPr>
        <w:ind w:firstLine="1276"/>
        <w:jc w:val="both"/>
        <w:rPr>
          <w:rFonts w:ascii="Times New Roman" w:hAnsi="Times New Roman"/>
          <w:sz w:val="26"/>
          <w:szCs w:val="26"/>
        </w:rPr>
      </w:pPr>
      <w:r w:rsidRPr="00C847DA">
        <w:rPr>
          <w:rFonts w:ascii="Times New Roman" w:hAnsi="Times New Roman"/>
          <w:sz w:val="26"/>
          <w:szCs w:val="26"/>
        </w:rPr>
        <w:t>Копия верна</w:t>
      </w:r>
    </w:p>
    <w:p w:rsidR="00C847DA" w:rsidRPr="00C847DA" w:rsidP="00C847DA">
      <w:pPr>
        <w:ind w:firstLine="1276"/>
        <w:jc w:val="both"/>
        <w:rPr>
          <w:rFonts w:ascii="Times New Roman" w:hAnsi="Times New Roman"/>
          <w:sz w:val="26"/>
          <w:szCs w:val="26"/>
        </w:rPr>
      </w:pPr>
    </w:p>
    <w:p w:rsidR="00AF223A" w:rsidRPr="001052E3" w:rsidP="00C847DA">
      <w:pPr>
        <w:ind w:firstLine="1276"/>
        <w:jc w:val="both"/>
        <w:rPr>
          <w:rFonts w:ascii="Times New Roman" w:hAnsi="Times New Roman"/>
          <w:sz w:val="26"/>
          <w:szCs w:val="26"/>
        </w:rPr>
      </w:pPr>
      <w:r w:rsidRPr="00C847DA">
        <w:rPr>
          <w:rFonts w:ascii="Times New Roman" w:hAnsi="Times New Roman"/>
          <w:sz w:val="26"/>
          <w:szCs w:val="26"/>
        </w:rPr>
        <w:t>Мировой судья:</w:t>
      </w:r>
    </w:p>
    <w:sectPr w:rsidSect="00C847DA">
      <w:type w:val="continuous"/>
      <w:pgSz w:w="11900" w:h="16840"/>
      <w:pgMar w:top="1134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640BF"/>
    <w:rsid w:val="001052E3"/>
    <w:rsid w:val="00201B29"/>
    <w:rsid w:val="0055452A"/>
    <w:rsid w:val="008763FA"/>
    <w:rsid w:val="0091082C"/>
    <w:rsid w:val="00921C47"/>
    <w:rsid w:val="00AF223A"/>
    <w:rsid w:val="00B04023"/>
    <w:rsid w:val="00BA4837"/>
    <w:rsid w:val="00BB74BF"/>
    <w:rsid w:val="00C55D0D"/>
    <w:rsid w:val="00C847DA"/>
    <w:rsid w:val="00CB14BA"/>
    <w:rsid w:val="00D456EB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2143-92B3-4D6B-96EB-3D49D41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