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430EEA">
      <w:pPr>
        <w:spacing w:after="0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430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774A7B">
        <w:rPr>
          <w:rFonts w:ascii="Times New Roman" w:eastAsia="Times New Roman" w:hAnsi="Times New Roman" w:cs="Times New Roman"/>
          <w:sz w:val="26"/>
          <w:szCs w:val="26"/>
          <w:lang w:eastAsia="ru-RU"/>
        </w:rPr>
        <w:t>30-220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/2021</w:t>
      </w:r>
    </w:p>
    <w:p w:rsidR="00A3246D" w:rsidRPr="001E6326" w:rsidP="00430EEA">
      <w:pPr>
        <w:spacing w:after="0"/>
        <w:ind w:left="-567" w:right="-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430EEA">
      <w:pPr>
        <w:spacing w:after="0" w:line="240" w:lineRule="auto"/>
        <w:ind w:left="-567" w:right="-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430EEA">
      <w:pPr>
        <w:spacing w:after="0" w:line="240" w:lineRule="auto"/>
        <w:ind w:left="-567" w:right="-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430EEA">
      <w:pPr>
        <w:spacing w:after="0" w:line="240" w:lineRule="auto"/>
        <w:ind w:left="-567" w:right="-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430EEA">
      <w:pPr>
        <w:spacing w:after="0" w:line="240" w:lineRule="auto"/>
        <w:ind w:left="-567" w:right="-2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 сентября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0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430EEA">
      <w:pPr>
        <w:spacing w:after="0" w:line="240" w:lineRule="auto"/>
        <w:ind w:left="-567" w:right="-2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430EEA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430EEA">
            <w:pPr>
              <w:spacing w:after="0" w:line="240" w:lineRule="auto"/>
              <w:ind w:left="-567" w:right="-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430EEA">
            <w:pPr>
              <w:spacing w:after="0" w:line="240" w:lineRule="auto"/>
              <w:ind w:left="-567" w:right="-2"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430EEA">
            <w:pPr>
              <w:spacing w:after="0" w:line="240" w:lineRule="auto"/>
              <w:ind w:left="-567" w:right="-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секретаре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430EEA">
            <w:pPr>
              <w:spacing w:after="0" w:line="240" w:lineRule="auto"/>
              <w:ind w:left="-567" w:right="-2"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3478FC" w:rsidP="00430EEA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430EEA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774A7B" w:rsidR="00774A7B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Белогорского района Республики Крым «Торговая сеть «Белогорье» к Коваленко Сергею Петровичу о взыскании задолженности по договору о предоставлении торгового места на рынке, пеней за просрочку платежей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430EEA">
      <w:pPr>
        <w:spacing w:after="0" w:line="240" w:lineRule="auto"/>
        <w:ind w:left="-567" w:right="-2"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430EEA">
      <w:pPr>
        <w:spacing w:after="0" w:line="240" w:lineRule="auto"/>
        <w:ind w:left="-567" w:right="-2" w:firstLine="567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430EEA">
      <w:pPr>
        <w:spacing w:after="0" w:line="240" w:lineRule="auto"/>
        <w:ind w:left="-567" w:right="-2" w:firstLine="567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="00430E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430EEA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430EEA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774A7B" w:rsidR="00774A7B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Белогорского района Республики Крым «Торговая сеть «Белогорье» к Коваленко Сергею Петровичу о взыскании задолженности по договору о предоставлении торгового места на рынке, пеней за просрочку платежей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DB7A69" w:rsidRPr="00430EEA" w:rsidP="00430EEA">
      <w:pPr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774A7B">
        <w:rPr>
          <w:rFonts w:ascii="Times New Roman" w:hAnsi="Times New Roman" w:cs="Times New Roman"/>
          <w:sz w:val="26"/>
          <w:szCs w:val="26"/>
        </w:rPr>
        <w:t>Коваленко Сергея Петровича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4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53E4" w:rsidR="0065606C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65606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B453E4" w:rsidR="0065606C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656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453E4" w:rsidR="0065606C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65606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B453E4" w:rsidR="0065606C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Pr="00B73253" w:rsidR="0065606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56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Pr="00B453E4" w:rsidR="0065606C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656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453E4" w:rsidR="0065606C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Pr="00774A7B" w:rsidR="00774A7B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Белогорского района Республики Крым «Торговая сеть «Белогорье»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ИНН </w:t>
      </w:r>
      <w:r w:rsidR="005C39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9109017270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КПП </w:t>
      </w:r>
      <w:r w:rsidR="005C39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910901001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5C39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ОГРН  1169102057740,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/счет № </w:t>
      </w:r>
      <w:r w:rsidR="005C39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40702810240510000698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получатель : </w:t>
      </w:r>
      <w:r w:rsidR="005C39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РНКБ Банк (ПАО) г. Симферополь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БИК </w:t>
      </w:r>
      <w:r w:rsidR="005C39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043510607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="005C39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кор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/счет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5C39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30101810335100000607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задолженность</w:t>
      </w:r>
      <w:r w:rsidR="005C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договорам №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5C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№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5C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5C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предоставлении торгового места на рынке в размере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5C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5C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рублей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5C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копеек, из которых: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430E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430E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копейки – задолженность по оплате за услугу по предоставлению торгового места,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430E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рубля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430E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копеек – задолженность по пене.</w:t>
      </w:r>
    </w:p>
    <w:p w:rsidR="00DB7A69" w:rsidRPr="001E6326" w:rsidP="00430EEA">
      <w:pPr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 w:rsidR="00430EEA">
        <w:rPr>
          <w:rFonts w:ascii="Times New Roman" w:hAnsi="Times New Roman" w:cs="Times New Roman"/>
          <w:sz w:val="26"/>
          <w:szCs w:val="26"/>
        </w:rPr>
        <w:t>Коваленко Сергея Петровича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Pr="00774A7B" w:rsidR="00430EEA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Белогорского района Республики Крым «Торговая сеть «Белогорье»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430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ИНН </w:t>
      </w:r>
      <w:r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9109017270, 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КПП </w:t>
      </w:r>
      <w:r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910901001, ОГРН  1169102057740,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/счет № 40702810240510000698, 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получатель : </w:t>
      </w:r>
      <w:r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РНКБ Банк (ПАО) г. Симферополь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БИК </w:t>
      </w:r>
      <w:r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043510607, </w:t>
      </w:r>
      <w:r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кор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/счет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430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30101810335100000607</w:t>
      </w:r>
      <w:r w:rsidRPr="001E6326" w:rsidR="00430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430EE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(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430EE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)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1E6326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65606C" w:rsidR="006560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1E6326" w:rsidP="00430EEA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430EEA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1E6326" w:rsidP="00430EEA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430EEA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1E6326" w:rsidP="00430EEA">
      <w:pPr>
        <w:widowControl w:val="0"/>
        <w:shd w:val="clear" w:color="auto" w:fill="FFFFFF"/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606C" w:rsidP="006560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65606C" w:rsidP="006560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65606C" w:rsidP="006560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606C" w:rsidP="0065606C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FC6CFA" w:rsidRPr="00A50B89" w:rsidP="00430EEA">
      <w:pPr>
        <w:spacing w:after="0" w:line="240" w:lineRule="auto"/>
        <w:ind w:left="-567" w:right="-2" w:firstLine="567"/>
        <w:jc w:val="both"/>
        <w:rPr>
          <w:sz w:val="26"/>
          <w:szCs w:val="26"/>
        </w:rPr>
      </w:pPr>
    </w:p>
    <w:p w:rsidR="008A17B7" w:rsidRPr="00A50B89" w:rsidP="00430EEA">
      <w:pPr>
        <w:spacing w:after="0" w:line="240" w:lineRule="auto"/>
        <w:ind w:left="-567" w:right="-2" w:firstLine="567"/>
        <w:jc w:val="both"/>
        <w:rPr>
          <w:sz w:val="26"/>
          <w:szCs w:val="26"/>
        </w:rPr>
      </w:pPr>
    </w:p>
    <w:p w:rsidR="008A17B7" w:rsidRPr="000D41EF" w:rsidP="00430EEA">
      <w:pPr>
        <w:ind w:left="-567" w:right="-2" w:firstLine="567"/>
        <w:rPr>
          <w:sz w:val="24"/>
        </w:rPr>
      </w:pPr>
    </w:p>
    <w:p w:rsidR="008A17B7" w:rsidRPr="000D41EF" w:rsidP="00430EEA">
      <w:pPr>
        <w:ind w:left="-567" w:right="-2" w:firstLine="567"/>
        <w:rPr>
          <w:sz w:val="24"/>
        </w:rPr>
      </w:pPr>
    </w:p>
    <w:p w:rsidR="00DB7A69" w:rsidRPr="001E6326" w:rsidP="00430EEA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-567" w:right="-2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430EEA">
      <w:pPr>
        <w:spacing w:after="0" w:line="240" w:lineRule="auto"/>
        <w:ind w:left="-567" w:right="-2"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D41EF"/>
    <w:rsid w:val="000F53AB"/>
    <w:rsid w:val="000F745E"/>
    <w:rsid w:val="001E6326"/>
    <w:rsid w:val="00200CA7"/>
    <w:rsid w:val="0028665C"/>
    <w:rsid w:val="002B6F6E"/>
    <w:rsid w:val="002C4145"/>
    <w:rsid w:val="0030233C"/>
    <w:rsid w:val="00306586"/>
    <w:rsid w:val="00331181"/>
    <w:rsid w:val="003478FC"/>
    <w:rsid w:val="00356AEF"/>
    <w:rsid w:val="00430EEA"/>
    <w:rsid w:val="004B60FC"/>
    <w:rsid w:val="00583AE8"/>
    <w:rsid w:val="005964E9"/>
    <w:rsid w:val="005A18AD"/>
    <w:rsid w:val="005A39F2"/>
    <w:rsid w:val="005C2329"/>
    <w:rsid w:val="005C39E5"/>
    <w:rsid w:val="006151AF"/>
    <w:rsid w:val="00636DD5"/>
    <w:rsid w:val="0065606C"/>
    <w:rsid w:val="0065660C"/>
    <w:rsid w:val="00681E76"/>
    <w:rsid w:val="0072395E"/>
    <w:rsid w:val="00774A7B"/>
    <w:rsid w:val="007B7854"/>
    <w:rsid w:val="00853C6A"/>
    <w:rsid w:val="00884813"/>
    <w:rsid w:val="008A17B7"/>
    <w:rsid w:val="008B01EC"/>
    <w:rsid w:val="008B7C99"/>
    <w:rsid w:val="009302A1"/>
    <w:rsid w:val="0097385A"/>
    <w:rsid w:val="009A42FC"/>
    <w:rsid w:val="009D4777"/>
    <w:rsid w:val="00A005AE"/>
    <w:rsid w:val="00A23BF4"/>
    <w:rsid w:val="00A3246D"/>
    <w:rsid w:val="00A50B89"/>
    <w:rsid w:val="00AC3B9D"/>
    <w:rsid w:val="00AE7D59"/>
    <w:rsid w:val="00B13A95"/>
    <w:rsid w:val="00B17A80"/>
    <w:rsid w:val="00B453E4"/>
    <w:rsid w:val="00B521F7"/>
    <w:rsid w:val="00B6047D"/>
    <w:rsid w:val="00B73253"/>
    <w:rsid w:val="00C0503B"/>
    <w:rsid w:val="00C27237"/>
    <w:rsid w:val="00C36F36"/>
    <w:rsid w:val="00C62623"/>
    <w:rsid w:val="00C63267"/>
    <w:rsid w:val="00C725E2"/>
    <w:rsid w:val="00C93F47"/>
    <w:rsid w:val="00D72922"/>
    <w:rsid w:val="00D862BC"/>
    <w:rsid w:val="00DB4AAB"/>
    <w:rsid w:val="00DB62AE"/>
    <w:rsid w:val="00DB7A69"/>
    <w:rsid w:val="00E068D6"/>
    <w:rsid w:val="00E355A9"/>
    <w:rsid w:val="00E40D90"/>
    <w:rsid w:val="00F1019E"/>
    <w:rsid w:val="00FA2403"/>
    <w:rsid w:val="00FC6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