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C75" w:rsidRPr="00267CBD" w:rsidP="00267CBD">
      <w:pPr>
        <w:spacing w:after="0" w:line="240" w:lineRule="auto"/>
        <w:ind w:right="-144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CB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2-30-248/2024</w:t>
      </w:r>
    </w:p>
    <w:p w:rsidR="00B52C75" w:rsidRPr="00267CBD" w:rsidP="00267CBD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7C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</w:p>
    <w:p w:rsidR="00B52C75" w:rsidRPr="00267CBD" w:rsidP="00267CBD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7C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ИМЕНЕМ РОССИЙСКОЙ ФЕДЕРАЦИИ</w:t>
      </w:r>
    </w:p>
    <w:p w:rsidR="00B52C75" w:rsidP="00267CBD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7C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(резолютивная часть)</w:t>
      </w:r>
    </w:p>
    <w:p w:rsidR="00D83F09" w:rsidRPr="00267CBD" w:rsidP="00267CBD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2C75" w:rsidRPr="00267CBD" w:rsidP="00267CBD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 июля 2024 года                                                                      </w:t>
      </w:r>
      <w:r w:rsidR="00D83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267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г. Белогорск</w:t>
      </w:r>
    </w:p>
    <w:p w:rsidR="00B52C75" w:rsidRPr="00267CBD" w:rsidP="00267CBD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CB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30 Белогорского судебного района</w:t>
      </w:r>
      <w:r w:rsidRPr="00267C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267CB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в составе:</w:t>
      </w:r>
    </w:p>
    <w:tbl>
      <w:tblPr>
        <w:tblW w:w="11160" w:type="dxa"/>
        <w:tblLayout w:type="fixed"/>
        <w:tblLook w:val="04A0"/>
      </w:tblPr>
      <w:tblGrid>
        <w:gridCol w:w="6626"/>
        <w:gridCol w:w="4534"/>
      </w:tblGrid>
      <w:tr w:rsidTr="00D12FFE">
        <w:tblPrEx>
          <w:tblW w:w="11160" w:type="dxa"/>
          <w:tblLayout w:type="fixed"/>
          <w:tblLook w:val="04A0"/>
        </w:tblPrEx>
        <w:tc>
          <w:tcPr>
            <w:tcW w:w="6629" w:type="dxa"/>
            <w:hideMark/>
          </w:tcPr>
          <w:p w:rsidR="00B52C75" w:rsidRPr="00267CBD" w:rsidP="00267CBD">
            <w:pPr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26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редседательствующего мирового судьи</w:t>
            </w:r>
          </w:p>
        </w:tc>
        <w:tc>
          <w:tcPr>
            <w:tcW w:w="4536" w:type="dxa"/>
            <w:hideMark/>
          </w:tcPr>
          <w:p w:rsidR="00B52C75" w:rsidRPr="00267CBD" w:rsidP="00267CBD">
            <w:pPr>
              <w:spacing w:after="0" w:line="240" w:lineRule="auto"/>
              <w:ind w:right="-144"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Олейникова</w:t>
            </w:r>
            <w:r w:rsidRPr="0026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А.Ю.</w:t>
            </w:r>
            <w:r w:rsidRPr="00267CBD" w:rsidR="00C343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Tr="00D12FFE">
        <w:tblPrEx>
          <w:tblW w:w="11160" w:type="dxa"/>
          <w:tblLayout w:type="fixed"/>
          <w:tblLook w:val="04A0"/>
        </w:tblPrEx>
        <w:tc>
          <w:tcPr>
            <w:tcW w:w="6629" w:type="dxa"/>
          </w:tcPr>
          <w:p w:rsidR="00B52C75" w:rsidRPr="00267CBD" w:rsidP="00267CBD">
            <w:pPr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помощнике </w:t>
            </w:r>
            <w:r w:rsidRPr="00267CBD" w:rsidR="00D83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мирового </w:t>
            </w:r>
            <w:r w:rsidRPr="0026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судьи</w:t>
            </w:r>
          </w:p>
          <w:p w:rsidR="00B52C75" w:rsidRPr="00267CBD" w:rsidP="00267CBD">
            <w:pPr>
              <w:spacing w:after="0" w:line="240" w:lineRule="auto"/>
              <w:ind w:right="-144"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участием ответчика </w:t>
            </w:r>
          </w:p>
        </w:tc>
        <w:tc>
          <w:tcPr>
            <w:tcW w:w="4536" w:type="dxa"/>
          </w:tcPr>
          <w:p w:rsidR="00B52C75" w:rsidRPr="00267CBD" w:rsidP="00267CBD">
            <w:pPr>
              <w:spacing w:after="0" w:line="240" w:lineRule="auto"/>
              <w:ind w:right="-144"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Казачек Я.С.</w:t>
            </w:r>
            <w:r w:rsidRPr="00267CBD" w:rsidR="00C343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52C75" w:rsidRPr="00267CBD" w:rsidP="00267CBD">
            <w:pPr>
              <w:spacing w:after="0" w:line="240" w:lineRule="auto"/>
              <w:ind w:right="-144"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Томашевской М.В.</w:t>
            </w:r>
            <w:r w:rsidRPr="00267CBD" w:rsidR="00C343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</w:tbl>
    <w:p w:rsidR="00B52C75" w:rsidRPr="00267CBD" w:rsidP="00267CBD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C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гражданское дело по исковому заявлению Общества с ограниченной ответственностью «Региональный оператор по обращению с твердыми коммунальными отходами» к Томашевской  Маргарите Валентиновне о взыскании задолженности по оплате коммунальн</w:t>
      </w:r>
      <w:r w:rsidRPr="00267CBD" w:rsidR="00101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Pr="00267CB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Pr="00267CBD" w:rsidR="0010188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67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обращению с твердыми коммунальными отходами</w:t>
      </w:r>
      <w:r w:rsidRPr="00267CBD" w:rsidR="00C34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пени</w:t>
      </w:r>
      <w:r w:rsidRPr="00267CB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52C75" w:rsidRPr="00267CBD" w:rsidP="00267CBD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267CBD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267CBD">
        <w:rPr>
          <w:rFonts w:ascii="Times New Roman" w:eastAsia="Times New Roman" w:hAnsi="Times New Roman" w:cs="Times New Roman"/>
          <w:sz w:val="26"/>
          <w:szCs w:val="26"/>
          <w:lang w:eastAsia="ru-RU"/>
        </w:rPr>
        <w:t>. 194, 195, 199 ГПК РФ, судья –</w:t>
      </w:r>
    </w:p>
    <w:p w:rsidR="00B52C75" w:rsidRPr="00D83F09" w:rsidP="00267CBD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C75" w:rsidRPr="00D83F09" w:rsidP="00267CBD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F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52C75" w:rsidRPr="00D83F09" w:rsidP="00267CBD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C75" w:rsidRPr="00CA2B95" w:rsidP="00D83F0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F09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Pr="00267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«Региональный оператор по обращению с твердыми коммунальными отходами» к Томашевской  Маргарите Валентиновне о взыскании задолженности по </w:t>
      </w:r>
      <w:r w:rsidRPr="00CA2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оплате коммунальной услуги по обращению с твердыми коммунальными отходами и пени </w:t>
      </w:r>
      <w:r w:rsidRPr="00CA2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удовлетворить.</w:t>
      </w:r>
    </w:p>
    <w:p w:rsidR="00B52C75" w:rsidRPr="00D83F09" w:rsidP="00D83F0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B95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 Томашевской  Маргариты Валентиновны</w:t>
      </w:r>
      <w:r w:rsidRPr="00CA2B95" w:rsidR="00C34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A2B95" w:rsidR="00CA2B9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2B95" w:rsidR="00C34374">
        <w:rPr>
          <w:rFonts w:ascii="Times New Roman" w:hAnsi="Times New Roman" w:cs="Times New Roman"/>
          <w:sz w:val="26"/>
          <w:szCs w:val="26"/>
        </w:rPr>
        <w:t xml:space="preserve">года рождения, проживающей по адресу: </w:t>
      </w:r>
      <w:r w:rsidRPr="00CA2B95" w:rsidR="00CA2B9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2B95" w:rsidR="00C34374">
        <w:rPr>
          <w:rFonts w:ascii="Times New Roman" w:hAnsi="Times New Roman" w:cs="Times New Roman"/>
          <w:sz w:val="26"/>
          <w:szCs w:val="26"/>
        </w:rPr>
        <w:t xml:space="preserve">, (паспорт </w:t>
      </w:r>
      <w:r w:rsidRPr="00CA2B95" w:rsidR="00CA2B9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2B95" w:rsidR="00C34374">
        <w:rPr>
          <w:rFonts w:ascii="Times New Roman" w:hAnsi="Times New Roman" w:cs="Times New Roman"/>
          <w:sz w:val="26"/>
          <w:szCs w:val="26"/>
        </w:rPr>
        <w:t xml:space="preserve">, выдан </w:t>
      </w:r>
      <w:r w:rsidRPr="00CA2B95" w:rsidR="00CA2B9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2B95" w:rsidR="00C34374">
        <w:rPr>
          <w:rFonts w:ascii="Times New Roman" w:hAnsi="Times New Roman" w:cs="Times New Roman"/>
          <w:sz w:val="26"/>
          <w:szCs w:val="26"/>
        </w:rPr>
        <w:t xml:space="preserve">г.) </w:t>
      </w:r>
      <w:r w:rsidRPr="00CA2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Общества с ограниченной ответственностью «Региональный </w:t>
      </w:r>
      <w:r w:rsidRPr="00267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оператор по обращению с твердыми коммунальными отходами», расположенного по адресу: </w:t>
      </w:r>
      <w:r w:rsidRPr="00CA2B95" w:rsidR="00CA2B9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67CBD" w:rsidR="00C343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3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 для корреспонденции: </w:t>
      </w:r>
      <w:r w:rsidRPr="00CA2B95" w:rsidR="00CA2B95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D83F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67CBD" w:rsidR="00C34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7CBD" w:rsidR="00C34374">
        <w:rPr>
          <w:rFonts w:ascii="Times New Roman" w:hAnsi="Times New Roman" w:cs="Times New Roman"/>
          <w:sz w:val="26"/>
          <w:szCs w:val="26"/>
        </w:rPr>
        <w:t xml:space="preserve">сумму задолженности </w:t>
      </w:r>
      <w:r w:rsidRPr="00267CBD" w:rsidR="00C343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оплате коммунальной услуги по обращению с твердыми коммунальными отходами</w:t>
      </w:r>
      <w:r w:rsidRPr="00267CBD" w:rsidR="00C3437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CA2B95" w:rsidR="00CA2B95">
        <w:rPr>
          <w:rFonts w:ascii="Times New Roman" w:hAnsi="Times New Roman" w:cs="Times New Roman"/>
          <w:sz w:val="26"/>
          <w:szCs w:val="26"/>
        </w:rPr>
        <w:t>&lt;данные</w:t>
      </w:r>
      <w:r w:rsidRPr="00CA2B95" w:rsidR="00CA2B95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267CBD" w:rsidR="00C34374">
        <w:rPr>
          <w:rFonts w:ascii="Times New Roman" w:hAnsi="Times New Roman" w:cs="Times New Roman"/>
          <w:sz w:val="26"/>
          <w:szCs w:val="26"/>
        </w:rPr>
        <w:t xml:space="preserve">, в размере </w:t>
      </w:r>
      <w:r w:rsidRPr="00CA2B95" w:rsidR="00CA2B9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67CBD" w:rsidR="00C34374">
        <w:rPr>
          <w:rFonts w:ascii="Times New Roman" w:hAnsi="Times New Roman" w:cs="Times New Roman"/>
          <w:sz w:val="26"/>
          <w:szCs w:val="26"/>
        </w:rPr>
        <w:t>руб.</w:t>
      </w:r>
      <w:r w:rsidRPr="00267CBD" w:rsidR="00A11E32">
        <w:rPr>
          <w:rFonts w:ascii="Times New Roman" w:hAnsi="Times New Roman" w:cs="Times New Roman"/>
          <w:sz w:val="26"/>
          <w:szCs w:val="26"/>
        </w:rPr>
        <w:t xml:space="preserve"> (</w:t>
      </w:r>
      <w:r w:rsidRPr="00CA2B95" w:rsidR="00CA2B9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67CBD" w:rsidR="00A11E32">
        <w:rPr>
          <w:rFonts w:ascii="Times New Roman" w:hAnsi="Times New Roman" w:cs="Times New Roman"/>
          <w:sz w:val="26"/>
          <w:szCs w:val="26"/>
        </w:rPr>
        <w:t>)</w:t>
      </w:r>
      <w:r w:rsidRPr="00267CBD" w:rsidR="00C34374">
        <w:rPr>
          <w:rFonts w:ascii="Times New Roman" w:hAnsi="Times New Roman" w:cs="Times New Roman"/>
          <w:sz w:val="26"/>
          <w:szCs w:val="26"/>
        </w:rPr>
        <w:t xml:space="preserve">, из </w:t>
      </w:r>
      <w:r w:rsidRPr="00267CBD" w:rsidR="00C34374">
        <w:rPr>
          <w:rFonts w:ascii="Times New Roman" w:hAnsi="Times New Roman" w:cs="Times New Roman"/>
          <w:sz w:val="26"/>
          <w:szCs w:val="26"/>
        </w:rPr>
        <w:t>которой</w:t>
      </w:r>
      <w:r w:rsidRPr="00267CBD" w:rsidR="00C34374">
        <w:rPr>
          <w:rFonts w:ascii="Times New Roman" w:hAnsi="Times New Roman" w:cs="Times New Roman"/>
          <w:sz w:val="26"/>
          <w:szCs w:val="26"/>
        </w:rPr>
        <w:t xml:space="preserve">: </w:t>
      </w:r>
      <w:r w:rsidRPr="00CA2B95" w:rsidR="00CA2B9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67CBD" w:rsidR="00C34374">
        <w:rPr>
          <w:rFonts w:ascii="Times New Roman" w:eastAsia="Times New Roman" w:hAnsi="Times New Roman" w:cs="Times New Roman"/>
          <w:sz w:val="26"/>
          <w:szCs w:val="26"/>
          <w:lang w:eastAsia="ru-RU"/>
        </w:rPr>
        <w:t>. Указанная сумма подлежит перечислению на реквизиты</w:t>
      </w:r>
      <w:r w:rsidRPr="00267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CA2B95" w:rsidR="00CA2B9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67CBD" w:rsidR="00C343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7CBD" w:rsidRPr="00267CBD" w:rsidP="00D83F0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67CB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Pr="00267CB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267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Томашевской  Маргариты Валентиновны, </w:t>
      </w:r>
      <w:r w:rsidRPr="00CA2B95" w:rsidR="00CA2B9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67CBD">
        <w:rPr>
          <w:rFonts w:ascii="Times New Roman" w:hAnsi="Times New Roman" w:cs="Times New Roman"/>
          <w:sz w:val="26"/>
          <w:szCs w:val="26"/>
        </w:rPr>
        <w:t xml:space="preserve">года рождения, судебные расходы по оплате государственной пошлины в размере </w:t>
      </w:r>
      <w:r w:rsidRPr="00CA2B95" w:rsidR="00CA2B9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67CBD">
        <w:rPr>
          <w:rFonts w:ascii="Times New Roman" w:hAnsi="Times New Roman" w:cs="Times New Roman"/>
          <w:sz w:val="26"/>
          <w:szCs w:val="26"/>
        </w:rPr>
        <w:t>руб. (</w:t>
      </w:r>
      <w:r w:rsidRPr="00CA2B95" w:rsidR="00CA2B9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67CBD">
        <w:rPr>
          <w:rFonts w:ascii="Times New Roman" w:hAnsi="Times New Roman" w:cs="Times New Roman"/>
          <w:sz w:val="26"/>
          <w:szCs w:val="26"/>
        </w:rPr>
        <w:t xml:space="preserve">руб.), а также </w:t>
      </w:r>
      <w:r w:rsidRPr="00267C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судебные расходы на отправку искового заявления в размер </w:t>
      </w:r>
      <w:r w:rsidRPr="00CA2B95" w:rsidR="00CA2B9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67C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руб. (</w:t>
      </w:r>
      <w:r w:rsidRPr="00CA2B95" w:rsidR="00CA2B9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67C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.)</w:t>
      </w:r>
      <w:r w:rsidR="00CA2B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267CBD" w:rsidRPr="00267CBD" w:rsidP="00D83F09">
      <w:pPr>
        <w:pStyle w:val="a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  <w:sz w:val="26"/>
          <w:szCs w:val="26"/>
        </w:rPr>
      </w:pPr>
      <w:r w:rsidRPr="00267CBD">
        <w:rPr>
          <w:rStyle w:val="nomer"/>
          <w:color w:val="000000"/>
          <w:sz w:val="26"/>
          <w:szCs w:val="26"/>
        </w:rPr>
        <w:t>Л</w:t>
      </w:r>
      <w:r w:rsidRPr="00267CBD">
        <w:rPr>
          <w:color w:val="000000"/>
          <w:sz w:val="26"/>
          <w:szCs w:val="26"/>
        </w:rPr>
        <w:t>ица, участвующие в деле, и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67CBD" w:rsidRPr="00267CBD" w:rsidP="00D83F09">
      <w:pPr>
        <w:pStyle w:val="BodyText"/>
        <w:spacing w:after="0"/>
        <w:ind w:right="-144" w:firstLine="567"/>
        <w:jc w:val="both"/>
        <w:rPr>
          <w:sz w:val="26"/>
          <w:szCs w:val="26"/>
          <w:lang w:val="ru-RU"/>
        </w:rPr>
      </w:pPr>
      <w:r w:rsidRPr="00267CBD">
        <w:rPr>
          <w:sz w:val="26"/>
          <w:szCs w:val="26"/>
          <w:lang w:val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267CBD" w:rsidRPr="00267CBD" w:rsidP="00D83F09">
      <w:pPr>
        <w:pStyle w:val="a"/>
        <w:shd w:val="clear" w:color="auto" w:fill="FFFFFF"/>
        <w:spacing w:before="0" w:beforeAutospacing="0" w:after="0" w:afterAutospacing="0"/>
        <w:ind w:right="-144" w:firstLine="567"/>
        <w:jc w:val="both"/>
        <w:rPr>
          <w:sz w:val="26"/>
          <w:szCs w:val="26"/>
          <w:shd w:val="clear" w:color="auto" w:fill="FFFFFF"/>
        </w:rPr>
      </w:pPr>
      <w:r w:rsidRPr="00267CBD">
        <w:rPr>
          <w:sz w:val="26"/>
          <w:szCs w:val="26"/>
        </w:rPr>
        <w:t xml:space="preserve">Решение может быть обжаловано сторонами </w:t>
      </w:r>
      <w:r w:rsidRPr="00267CBD">
        <w:rPr>
          <w:color w:val="000000"/>
          <w:sz w:val="26"/>
          <w:szCs w:val="26"/>
        </w:rPr>
        <w:t xml:space="preserve">в Белогорский районный суд Республики Крым путем подачи апелляционной жалобы через мирового судью </w:t>
      </w:r>
      <w:r w:rsidRPr="00267CBD">
        <w:rPr>
          <w:color w:val="000000"/>
          <w:sz w:val="26"/>
          <w:szCs w:val="26"/>
        </w:rPr>
        <w:t>судебного участка № 30</w:t>
      </w:r>
      <w:r w:rsidRPr="00267CBD">
        <w:rPr>
          <w:sz w:val="26"/>
          <w:szCs w:val="26"/>
        </w:rPr>
        <w:t xml:space="preserve"> Белогорского судебного района Республики Крым </w:t>
      </w:r>
      <w:r w:rsidRPr="00267CBD">
        <w:rPr>
          <w:color w:val="000000"/>
          <w:sz w:val="26"/>
          <w:szCs w:val="26"/>
        </w:rPr>
        <w:t>в течение месяца со дня его  принятия, а в случае составления мотивированного решения по заявлению лиц, имеющих на это право, - в течение месяца со дня, следующего за днем составления мотивированного решения</w:t>
      </w:r>
      <w:r w:rsidRPr="00267CBD">
        <w:rPr>
          <w:sz w:val="26"/>
          <w:szCs w:val="26"/>
          <w:shd w:val="clear" w:color="auto" w:fill="FFFFFF"/>
        </w:rPr>
        <w:t>.</w:t>
      </w:r>
    </w:p>
    <w:p w:rsidR="00A81E64" w:rsidP="00A81E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A2B95" w:rsidP="00A81E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81E64" w:rsidP="00A81E64">
      <w:pPr>
        <w:spacing w:after="0" w:line="240" w:lineRule="auto"/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F500CE" w:rsidRPr="00267CBD" w:rsidP="00A81E64">
      <w:pPr>
        <w:spacing w:after="0" w:line="240" w:lineRule="auto"/>
        <w:ind w:right="-144" w:firstLine="567"/>
        <w:rPr>
          <w:rFonts w:ascii="Times New Roman" w:hAnsi="Times New Roman" w:cs="Times New Roman"/>
          <w:sz w:val="26"/>
          <w:szCs w:val="26"/>
        </w:rPr>
      </w:pPr>
    </w:p>
    <w:sectPr w:rsidSect="00BE7A76">
      <w:pgSz w:w="11906" w:h="16838"/>
      <w:pgMar w:top="1134" w:right="851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EE"/>
    <w:rsid w:val="0010188A"/>
    <w:rsid w:val="00267CBD"/>
    <w:rsid w:val="00A11E32"/>
    <w:rsid w:val="00A81E64"/>
    <w:rsid w:val="00B52C75"/>
    <w:rsid w:val="00BE7A76"/>
    <w:rsid w:val="00C34374"/>
    <w:rsid w:val="00CA2B95"/>
    <w:rsid w:val="00D0786B"/>
    <w:rsid w:val="00D83F09"/>
    <w:rsid w:val="00E565EE"/>
    <w:rsid w:val="00F50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26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">
    <w:name w:val="nomer"/>
    <w:basedOn w:val="DefaultParagraphFont"/>
    <w:rsid w:val="00267CBD"/>
  </w:style>
  <w:style w:type="paragraph" w:styleId="BodyText">
    <w:name w:val="Body Text"/>
    <w:basedOn w:val="Normal"/>
    <w:link w:val="a0"/>
    <w:rsid w:val="00267C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267CB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