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E8B" w:rsidRPr="006620AB" w:rsidP="00EF27E6">
      <w:pPr>
        <w:shd w:val="clear" w:color="auto" w:fill="FFFFFF"/>
        <w:spacing w:after="0" w:line="240" w:lineRule="auto"/>
        <w:ind w:right="-3" w:firstLine="567"/>
        <w:jc w:val="right"/>
        <w:rPr>
          <w:rFonts w:ascii="Times New Roman" w:hAnsi="Times New Roman"/>
          <w:color w:val="000000"/>
          <w:sz w:val="26"/>
          <w:szCs w:val="26"/>
        </w:rPr>
      </w:pPr>
      <w:r w:rsidRPr="006620AB">
        <w:rPr>
          <w:rFonts w:ascii="Times New Roman" w:hAnsi="Times New Roman"/>
          <w:color w:val="000000"/>
          <w:sz w:val="26"/>
          <w:szCs w:val="26"/>
        </w:rPr>
        <w:t>Дело № 2-30-</w:t>
      </w:r>
      <w:r w:rsidRPr="006620AB" w:rsidR="00114863">
        <w:rPr>
          <w:rFonts w:ascii="Times New Roman" w:hAnsi="Times New Roman"/>
          <w:color w:val="000000"/>
          <w:sz w:val="26"/>
          <w:szCs w:val="26"/>
        </w:rPr>
        <w:t>460/2025</w:t>
      </w:r>
    </w:p>
    <w:p w:rsidR="00B91E8B" w:rsidRPr="006620AB" w:rsidP="00EF27E6">
      <w:pPr>
        <w:shd w:val="clear" w:color="auto" w:fill="FFFFFF"/>
        <w:spacing w:after="0" w:line="240" w:lineRule="auto"/>
        <w:ind w:right="-3"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B91E8B" w:rsidRPr="006620AB" w:rsidP="00EF27E6">
      <w:pPr>
        <w:shd w:val="clear" w:color="auto" w:fill="FFFFFF"/>
        <w:spacing w:after="0" w:line="240" w:lineRule="auto"/>
        <w:ind w:right="-3"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620AB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B91E8B" w:rsidRPr="006620AB" w:rsidP="00EF27E6">
      <w:pPr>
        <w:shd w:val="clear" w:color="auto" w:fill="FFFFFF"/>
        <w:spacing w:after="0" w:line="240" w:lineRule="auto"/>
        <w:ind w:right="-3"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6620AB">
        <w:rPr>
          <w:rFonts w:ascii="Times New Roman" w:hAnsi="Times New Roman"/>
          <w:color w:val="000000"/>
          <w:sz w:val="26"/>
          <w:szCs w:val="26"/>
        </w:rPr>
        <w:t>ИМЕНЕМ РОССИЙСКОЙ ФЕДЕРАЦИИ</w:t>
      </w:r>
    </w:p>
    <w:p w:rsidR="00B91E8B" w:rsidRPr="006620AB" w:rsidP="00EF27E6">
      <w:pPr>
        <w:shd w:val="clear" w:color="auto" w:fill="FFFFFF"/>
        <w:spacing w:after="0" w:line="240" w:lineRule="auto"/>
        <w:ind w:right="-3" w:firstLine="567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4863" w:rsidRPr="006620AB" w:rsidP="00EF27E6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620AB">
        <w:rPr>
          <w:rFonts w:ascii="Times New Roman" w:hAnsi="Times New Roman"/>
          <w:color w:val="000000"/>
          <w:sz w:val="26"/>
          <w:szCs w:val="26"/>
        </w:rPr>
        <w:t>15 сентября 2025 года                                                                              г. Белогорск</w:t>
      </w:r>
    </w:p>
    <w:p w:rsidR="00114863" w:rsidRPr="006620AB" w:rsidP="00EF27E6">
      <w:pPr>
        <w:pStyle w:val="BodyText"/>
        <w:ind w:firstLine="567"/>
        <w:rPr>
          <w:sz w:val="26"/>
          <w:szCs w:val="26"/>
          <w:lang w:val="ru-RU"/>
        </w:rPr>
      </w:pPr>
      <w:r w:rsidRPr="006620AB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6620AB">
        <w:rPr>
          <w:sz w:val="26"/>
          <w:szCs w:val="26"/>
          <w:lang w:val="ru-RU"/>
        </w:rPr>
        <w:tab/>
        <w:t>в составе:</w:t>
      </w:r>
    </w:p>
    <w:p w:rsidR="00114863" w:rsidRPr="006620AB" w:rsidP="00EF27E6">
      <w:pPr>
        <w:pStyle w:val="BodyText"/>
        <w:ind w:firstLine="567"/>
        <w:rPr>
          <w:sz w:val="26"/>
          <w:szCs w:val="26"/>
          <w:lang w:val="ru-RU"/>
        </w:rPr>
      </w:pPr>
      <w:r w:rsidRPr="006620AB">
        <w:rPr>
          <w:sz w:val="26"/>
          <w:szCs w:val="26"/>
          <w:lang w:val="ru-RU"/>
        </w:rPr>
        <w:t>председательствующего</w:t>
      </w:r>
      <w:r w:rsidRPr="006620AB">
        <w:rPr>
          <w:sz w:val="26"/>
          <w:szCs w:val="26"/>
          <w:lang w:val="ru-RU"/>
        </w:rPr>
        <w:tab/>
      </w:r>
      <w:r w:rsidRPr="006620AB">
        <w:rPr>
          <w:sz w:val="26"/>
          <w:szCs w:val="26"/>
          <w:lang w:val="ru-RU"/>
        </w:rPr>
        <w:tab/>
      </w:r>
      <w:r w:rsidRPr="006620AB">
        <w:rPr>
          <w:sz w:val="26"/>
          <w:szCs w:val="26"/>
          <w:lang w:val="ru-RU"/>
        </w:rPr>
        <w:tab/>
      </w:r>
      <w:r w:rsidRPr="006620AB">
        <w:rPr>
          <w:sz w:val="26"/>
          <w:szCs w:val="26"/>
          <w:lang w:val="ru-RU"/>
        </w:rPr>
        <w:tab/>
      </w:r>
      <w:r w:rsidRPr="006620AB">
        <w:rPr>
          <w:sz w:val="26"/>
          <w:szCs w:val="26"/>
          <w:lang w:val="ru-RU"/>
        </w:rPr>
        <w:t>Олейникова</w:t>
      </w:r>
      <w:r w:rsidRPr="006620AB">
        <w:rPr>
          <w:sz w:val="26"/>
          <w:szCs w:val="26"/>
          <w:lang w:val="ru-RU"/>
        </w:rPr>
        <w:t xml:space="preserve"> А.Ю., </w:t>
      </w:r>
    </w:p>
    <w:p w:rsidR="00114863" w:rsidRPr="006620AB" w:rsidP="00EF27E6">
      <w:pPr>
        <w:pStyle w:val="BodyText"/>
        <w:ind w:firstLine="567"/>
        <w:rPr>
          <w:sz w:val="26"/>
          <w:szCs w:val="26"/>
          <w:lang w:val="ru-RU"/>
        </w:rPr>
      </w:pPr>
      <w:r w:rsidRPr="006620AB">
        <w:rPr>
          <w:sz w:val="26"/>
          <w:szCs w:val="26"/>
          <w:lang w:val="ru-RU"/>
        </w:rPr>
        <w:t>п</w:t>
      </w:r>
      <w:r w:rsidRPr="006620AB" w:rsidR="003F3C84">
        <w:rPr>
          <w:sz w:val="26"/>
          <w:szCs w:val="26"/>
          <w:lang w:val="ru-RU"/>
        </w:rPr>
        <w:t xml:space="preserve">ри секретаре </w:t>
      </w:r>
      <w:r w:rsidRPr="006620AB" w:rsidR="003F3C84">
        <w:rPr>
          <w:sz w:val="26"/>
          <w:szCs w:val="26"/>
          <w:lang w:val="ru-RU"/>
        </w:rPr>
        <w:tab/>
      </w:r>
      <w:r w:rsidRPr="006620AB" w:rsidR="003F3C84">
        <w:rPr>
          <w:sz w:val="26"/>
          <w:szCs w:val="26"/>
          <w:lang w:val="ru-RU"/>
        </w:rPr>
        <w:tab/>
      </w:r>
      <w:r w:rsidRPr="006620AB" w:rsidR="003F3C84">
        <w:rPr>
          <w:sz w:val="26"/>
          <w:szCs w:val="26"/>
          <w:lang w:val="ru-RU"/>
        </w:rPr>
        <w:tab/>
      </w:r>
      <w:r w:rsidRPr="006620AB" w:rsidR="003F3C84">
        <w:rPr>
          <w:sz w:val="26"/>
          <w:szCs w:val="26"/>
          <w:lang w:val="ru-RU"/>
        </w:rPr>
        <w:tab/>
        <w:t xml:space="preserve">          </w:t>
      </w:r>
      <w:r w:rsidR="008F6DFD">
        <w:rPr>
          <w:sz w:val="26"/>
          <w:szCs w:val="26"/>
          <w:lang w:val="ru-RU"/>
        </w:rPr>
        <w:t xml:space="preserve"> </w:t>
      </w:r>
      <w:r w:rsidRPr="006620AB">
        <w:rPr>
          <w:sz w:val="26"/>
          <w:szCs w:val="26"/>
          <w:lang w:val="ru-RU"/>
        </w:rPr>
        <w:t>Красикове А.А.,</w:t>
      </w:r>
    </w:p>
    <w:p w:rsidR="00114863" w:rsidRPr="006620AB" w:rsidP="00EF27E6">
      <w:pPr>
        <w:pStyle w:val="BodyText"/>
        <w:tabs>
          <w:tab w:val="left" w:pos="5670"/>
        </w:tabs>
        <w:ind w:firstLine="567"/>
        <w:rPr>
          <w:sz w:val="26"/>
          <w:szCs w:val="26"/>
          <w:lang w:val="ru-RU"/>
        </w:rPr>
      </w:pPr>
      <w:r w:rsidRPr="006620AB">
        <w:rPr>
          <w:sz w:val="26"/>
          <w:szCs w:val="26"/>
          <w:lang w:val="ru-RU"/>
        </w:rPr>
        <w:t>представителе</w:t>
      </w:r>
      <w:r w:rsidRPr="006620AB">
        <w:rPr>
          <w:sz w:val="26"/>
          <w:szCs w:val="26"/>
          <w:lang w:val="ru-RU"/>
        </w:rPr>
        <w:t xml:space="preserve"> ответчика                               </w:t>
      </w:r>
      <w:r w:rsidR="006444DE">
        <w:rPr>
          <w:sz w:val="26"/>
          <w:szCs w:val="26"/>
          <w:lang w:val="ru-RU"/>
        </w:rPr>
        <w:t xml:space="preserve"> </w:t>
      </w:r>
      <w:r w:rsidR="008F6DFD">
        <w:rPr>
          <w:sz w:val="26"/>
          <w:szCs w:val="26"/>
          <w:lang w:val="ru-RU"/>
        </w:rPr>
        <w:t xml:space="preserve">  </w:t>
      </w:r>
      <w:r w:rsidRPr="006620AB">
        <w:rPr>
          <w:sz w:val="26"/>
          <w:szCs w:val="26"/>
          <w:lang w:val="ru-RU"/>
        </w:rPr>
        <w:t xml:space="preserve">  </w:t>
      </w:r>
      <w:r w:rsidRPr="006620AB">
        <w:rPr>
          <w:sz w:val="26"/>
          <w:szCs w:val="26"/>
          <w:lang w:val="ru-RU"/>
        </w:rPr>
        <w:t>Прокопца</w:t>
      </w:r>
      <w:r w:rsidRPr="006620AB">
        <w:rPr>
          <w:sz w:val="26"/>
          <w:szCs w:val="26"/>
          <w:lang w:val="ru-RU"/>
        </w:rPr>
        <w:t xml:space="preserve"> И.С.,</w:t>
      </w:r>
    </w:p>
    <w:p w:rsidR="00114863" w:rsidRPr="006620AB" w:rsidP="00EF27E6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Общества с ограниченной ответственностью «</w:t>
      </w:r>
      <w:r w:rsidRPr="006620AB">
        <w:rPr>
          <w:rFonts w:ascii="Times New Roman" w:hAnsi="Times New Roman"/>
          <w:sz w:val="26"/>
          <w:szCs w:val="26"/>
        </w:rPr>
        <w:t>СитиДеньги</w:t>
      </w:r>
      <w:r w:rsidRPr="006620AB">
        <w:rPr>
          <w:rFonts w:ascii="Times New Roman" w:hAnsi="Times New Roman"/>
          <w:sz w:val="26"/>
          <w:szCs w:val="26"/>
        </w:rPr>
        <w:t xml:space="preserve">» к </w:t>
      </w:r>
      <w:r w:rsidRPr="006620AB">
        <w:rPr>
          <w:rFonts w:ascii="Times New Roman" w:hAnsi="Times New Roman"/>
          <w:sz w:val="26"/>
          <w:szCs w:val="26"/>
        </w:rPr>
        <w:t>Муртазаевой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>Мавлуде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>Маннановне</w:t>
      </w:r>
      <w:r w:rsidRPr="006620AB">
        <w:rPr>
          <w:rFonts w:ascii="Times New Roman" w:hAnsi="Times New Roman"/>
          <w:sz w:val="26"/>
          <w:szCs w:val="26"/>
        </w:rPr>
        <w:t xml:space="preserve"> о взыскании задолженности по договору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>,</w:t>
      </w:r>
    </w:p>
    <w:p w:rsidR="003070F6" w:rsidRPr="006620AB" w:rsidP="00EF27E6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УСТАНОВИЛ</w:t>
      </w:r>
      <w:r w:rsidRPr="006620AB" w:rsidR="00F34B17">
        <w:rPr>
          <w:rFonts w:ascii="Times New Roman" w:hAnsi="Times New Roman"/>
          <w:sz w:val="26"/>
          <w:szCs w:val="26"/>
        </w:rPr>
        <w:t>:</w:t>
      </w:r>
    </w:p>
    <w:p w:rsidR="007E1954" w:rsidRPr="006620AB" w:rsidP="00EF27E6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7E1954" w:rsidRPr="006620AB" w:rsidP="00EF27E6">
      <w:pPr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>года Общество с ограниченной ответственностью «</w:t>
      </w:r>
      <w:r w:rsidRPr="006620AB" w:rsidR="00114863">
        <w:rPr>
          <w:rFonts w:ascii="Times New Roman" w:hAnsi="Times New Roman"/>
          <w:sz w:val="26"/>
          <w:szCs w:val="26"/>
        </w:rPr>
        <w:t>СитиДеньги</w:t>
      </w:r>
      <w:r w:rsidRPr="006620AB">
        <w:rPr>
          <w:rFonts w:ascii="Times New Roman" w:hAnsi="Times New Roman"/>
          <w:sz w:val="26"/>
          <w:szCs w:val="26"/>
        </w:rPr>
        <w:t>» (далее – ООО «</w:t>
      </w:r>
      <w:r w:rsidRPr="006620AB" w:rsidR="00114863">
        <w:rPr>
          <w:rFonts w:ascii="Times New Roman" w:hAnsi="Times New Roman"/>
          <w:sz w:val="26"/>
          <w:szCs w:val="26"/>
        </w:rPr>
        <w:t>СитиДеньги</w:t>
      </w:r>
      <w:r w:rsidRPr="006620AB">
        <w:rPr>
          <w:rFonts w:ascii="Times New Roman" w:hAnsi="Times New Roman"/>
          <w:sz w:val="26"/>
          <w:szCs w:val="26"/>
        </w:rPr>
        <w:t xml:space="preserve">») </w:t>
      </w:r>
      <w:r w:rsidRPr="006620AB">
        <w:rPr>
          <w:rFonts w:ascii="Times New Roman" w:hAnsi="Times New Roman"/>
          <w:color w:val="000000"/>
          <w:sz w:val="26"/>
          <w:szCs w:val="26"/>
        </w:rPr>
        <w:t>обратилось к мировому судье с</w:t>
      </w:r>
      <w:r w:rsidRPr="006620AB" w:rsidR="003F3C84">
        <w:rPr>
          <w:rFonts w:ascii="Times New Roman" w:hAnsi="Times New Roman"/>
          <w:sz w:val="26"/>
          <w:szCs w:val="26"/>
        </w:rPr>
        <w:t xml:space="preserve"> исковым заявлением</w:t>
      </w:r>
      <w:r w:rsidRPr="006620AB">
        <w:rPr>
          <w:rFonts w:ascii="Times New Roman" w:hAnsi="Times New Roman"/>
          <w:sz w:val="26"/>
          <w:szCs w:val="26"/>
        </w:rPr>
        <w:t xml:space="preserve"> о взыскании</w:t>
      </w:r>
      <w:r w:rsidRPr="006620AB" w:rsidR="003F3C84">
        <w:rPr>
          <w:rFonts w:ascii="Times New Roman" w:hAnsi="Times New Roman"/>
          <w:sz w:val="26"/>
          <w:szCs w:val="26"/>
        </w:rPr>
        <w:t xml:space="preserve"> с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 w:rsidR="003F3C84">
        <w:rPr>
          <w:rFonts w:ascii="Times New Roman" w:hAnsi="Times New Roman"/>
          <w:sz w:val="26"/>
          <w:szCs w:val="26"/>
        </w:rPr>
        <w:t>Муртазаевой</w:t>
      </w:r>
      <w:r w:rsidRPr="006620AB" w:rsidR="003F3C84">
        <w:rPr>
          <w:rFonts w:ascii="Times New Roman" w:hAnsi="Times New Roman"/>
          <w:sz w:val="26"/>
          <w:szCs w:val="26"/>
        </w:rPr>
        <w:t xml:space="preserve"> М.М. </w:t>
      </w:r>
      <w:r w:rsidRPr="006620AB">
        <w:rPr>
          <w:rFonts w:ascii="Times New Roman" w:hAnsi="Times New Roman"/>
          <w:sz w:val="26"/>
          <w:szCs w:val="26"/>
        </w:rPr>
        <w:t xml:space="preserve">задолженности по договору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№ </w:t>
      </w:r>
      <w:r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Pr="006620AB" w:rsidR="00114863">
        <w:rPr>
          <w:rFonts w:ascii="Times New Roman" w:hAnsi="Times New Roman"/>
          <w:color w:val="000000"/>
          <w:sz w:val="26"/>
          <w:szCs w:val="26"/>
        </w:rPr>
        <w:t xml:space="preserve">за период с </w:t>
      </w:r>
      <w:r>
        <w:rPr>
          <w:sz w:val="26"/>
          <w:szCs w:val="26"/>
        </w:rPr>
        <w:t>&lt;данные изъяты&gt;</w:t>
      </w:r>
      <w:r w:rsidRPr="006620AB" w:rsidR="00BA3C59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в размере </w:t>
      </w:r>
      <w:r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руб., из которых: </w:t>
      </w:r>
      <w:r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руб. – сумма основного долга, </w:t>
      </w:r>
      <w:r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руб. – проценты за пользование займом, </w:t>
      </w:r>
      <w:r w:rsidRPr="006620AB" w:rsidR="00F7772F">
        <w:rPr>
          <w:rFonts w:ascii="Times New Roman" w:hAnsi="Times New Roman"/>
          <w:sz w:val="26"/>
          <w:szCs w:val="26"/>
        </w:rPr>
        <w:t>а также расходов по</w:t>
      </w:r>
      <w:r w:rsidRPr="006620AB" w:rsidR="00F7772F">
        <w:rPr>
          <w:rFonts w:ascii="Times New Roman" w:hAnsi="Times New Roman"/>
          <w:sz w:val="26"/>
          <w:szCs w:val="26"/>
        </w:rPr>
        <w:t xml:space="preserve"> оплате государственной пошлины в размере </w:t>
      </w:r>
      <w:r>
        <w:rPr>
          <w:sz w:val="26"/>
          <w:szCs w:val="26"/>
        </w:rPr>
        <w:t>&lt;данные изъяты&gt;</w:t>
      </w:r>
      <w:r w:rsidRPr="006620AB" w:rsidR="00F7772F">
        <w:rPr>
          <w:rFonts w:ascii="Times New Roman" w:hAnsi="Times New Roman"/>
          <w:sz w:val="26"/>
          <w:szCs w:val="26"/>
        </w:rPr>
        <w:t xml:space="preserve">руб. </w:t>
      </w:r>
    </w:p>
    <w:p w:rsidR="00D7073B" w:rsidRPr="006620AB" w:rsidP="00EF27E6">
      <w:pPr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Требования истца мотивированы тем, что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. между </w:t>
      </w:r>
      <w:r w:rsidRPr="006620AB" w:rsidR="00F7772F">
        <w:rPr>
          <w:rFonts w:ascii="Times New Roman" w:hAnsi="Times New Roman"/>
          <w:sz w:val="26"/>
          <w:szCs w:val="26"/>
        </w:rPr>
        <w:t xml:space="preserve">Обществом с ограниченной ответственностью </w:t>
      </w:r>
      <w:r w:rsidRPr="006620AB">
        <w:rPr>
          <w:rFonts w:ascii="Times New Roman" w:hAnsi="Times New Roman"/>
          <w:sz w:val="26"/>
          <w:szCs w:val="26"/>
        </w:rPr>
        <w:t>«</w:t>
      </w:r>
      <w:r w:rsidRPr="006620AB" w:rsidR="00114863">
        <w:rPr>
          <w:rFonts w:ascii="Times New Roman" w:hAnsi="Times New Roman"/>
          <w:sz w:val="26"/>
          <w:szCs w:val="26"/>
        </w:rPr>
        <w:t>УльтраДеньги</w:t>
      </w:r>
      <w:r w:rsidRPr="006620AB">
        <w:rPr>
          <w:rFonts w:ascii="Times New Roman" w:hAnsi="Times New Roman"/>
          <w:sz w:val="26"/>
          <w:szCs w:val="26"/>
        </w:rPr>
        <w:t>»</w:t>
      </w:r>
      <w:r w:rsidRPr="006620AB" w:rsidR="003F3C84">
        <w:rPr>
          <w:rFonts w:ascii="Times New Roman" w:hAnsi="Times New Roman"/>
          <w:sz w:val="26"/>
          <w:szCs w:val="26"/>
        </w:rPr>
        <w:t xml:space="preserve"> (ранее ООО МКК «</w:t>
      </w:r>
      <w:r w:rsidRPr="006620AB" w:rsidR="003F3C84">
        <w:rPr>
          <w:rFonts w:ascii="Times New Roman" w:hAnsi="Times New Roman"/>
          <w:sz w:val="26"/>
          <w:szCs w:val="26"/>
        </w:rPr>
        <w:t>УльтраДеньги</w:t>
      </w:r>
      <w:r w:rsidRPr="006620AB" w:rsidR="003F3C84">
        <w:rPr>
          <w:rFonts w:ascii="Times New Roman" w:hAnsi="Times New Roman"/>
          <w:sz w:val="26"/>
          <w:szCs w:val="26"/>
        </w:rPr>
        <w:t xml:space="preserve">») </w:t>
      </w:r>
      <w:r w:rsidRPr="006620AB" w:rsidR="00F7772F">
        <w:rPr>
          <w:rFonts w:ascii="Times New Roman" w:hAnsi="Times New Roman"/>
          <w:sz w:val="26"/>
          <w:szCs w:val="26"/>
        </w:rPr>
        <w:t>(далее – ООО</w:t>
      </w:r>
      <w:r w:rsidRPr="006620AB" w:rsidR="00114863">
        <w:rPr>
          <w:rFonts w:ascii="Times New Roman" w:hAnsi="Times New Roman"/>
          <w:sz w:val="26"/>
          <w:szCs w:val="26"/>
        </w:rPr>
        <w:t xml:space="preserve"> </w:t>
      </w:r>
      <w:r w:rsidRPr="006620AB" w:rsidR="00F7772F">
        <w:rPr>
          <w:rFonts w:ascii="Times New Roman" w:hAnsi="Times New Roman"/>
          <w:sz w:val="26"/>
          <w:szCs w:val="26"/>
        </w:rPr>
        <w:t>«</w:t>
      </w:r>
      <w:r w:rsidRPr="006620AB">
        <w:rPr>
          <w:rFonts w:ascii="Times New Roman" w:hAnsi="Times New Roman"/>
          <w:sz w:val="26"/>
          <w:szCs w:val="26"/>
        </w:rPr>
        <w:t>УльтраДеньги</w:t>
      </w:r>
      <w:r w:rsidRPr="006620AB" w:rsidR="00F7772F">
        <w:rPr>
          <w:rFonts w:ascii="Times New Roman" w:hAnsi="Times New Roman"/>
          <w:sz w:val="26"/>
          <w:szCs w:val="26"/>
        </w:rPr>
        <w:t>»)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Pr="006620AB">
        <w:rPr>
          <w:rFonts w:ascii="Times New Roman" w:hAnsi="Times New Roman"/>
          <w:sz w:val="26"/>
          <w:szCs w:val="26"/>
        </w:rPr>
        <w:t xml:space="preserve">ответчиком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заключен договор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 w:rsidR="003F3C84">
        <w:rPr>
          <w:rFonts w:ascii="Times New Roman" w:hAnsi="Times New Roman"/>
          <w:color w:val="000000"/>
          <w:sz w:val="26"/>
          <w:szCs w:val="26"/>
        </w:rPr>
        <w:t>№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, в </w:t>
      </w:r>
      <w:r w:rsidRPr="006620AB">
        <w:rPr>
          <w:rFonts w:ascii="Times New Roman" w:hAnsi="Times New Roman"/>
          <w:color w:val="000000"/>
          <w:sz w:val="26"/>
          <w:szCs w:val="26"/>
        </w:rPr>
        <w:t>соответствии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с условиями которого </w:t>
      </w:r>
      <w:r w:rsidRPr="006620AB" w:rsidR="003F3C84">
        <w:rPr>
          <w:rFonts w:ascii="Times New Roman" w:hAnsi="Times New Roman"/>
          <w:color w:val="000000"/>
          <w:sz w:val="26"/>
          <w:szCs w:val="26"/>
        </w:rPr>
        <w:t>Кредитором №</w:t>
      </w:r>
      <w:r w:rsidR="00450227">
        <w:rPr>
          <w:sz w:val="26"/>
          <w:szCs w:val="26"/>
        </w:rPr>
        <w:t>&lt;данные изъяты&gt;</w:t>
      </w:r>
      <w:r w:rsidRPr="006620AB" w:rsidR="003F3C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ответчику переданы денежные средства в </w:t>
      </w:r>
      <w:r w:rsidRPr="006620AB" w:rsidR="003F3C84">
        <w:rPr>
          <w:rFonts w:ascii="Times New Roman" w:hAnsi="Times New Roman"/>
          <w:color w:val="000000"/>
          <w:sz w:val="26"/>
          <w:szCs w:val="26"/>
        </w:rPr>
        <w:t>размере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руб. под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>% годовых, а ответчик обязался вернуть Кредитору №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указанную денежную сумму и выплатить причитающиеся проценты в срок </w:t>
      </w:r>
      <w:r w:rsidRPr="006620AB">
        <w:rPr>
          <w:rFonts w:ascii="Times New Roman" w:hAnsi="Times New Roman"/>
          <w:color w:val="000000"/>
          <w:sz w:val="26"/>
          <w:szCs w:val="26"/>
        </w:rPr>
        <w:t>до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г. </w:t>
      </w:r>
    </w:p>
    <w:p w:rsidR="00D7073B" w:rsidRPr="006620AB" w:rsidP="00EF27E6">
      <w:pPr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ООО «</w:t>
      </w:r>
      <w:r w:rsidRPr="006620AB">
        <w:rPr>
          <w:rFonts w:ascii="Times New Roman" w:hAnsi="Times New Roman"/>
          <w:sz w:val="26"/>
          <w:szCs w:val="26"/>
        </w:rPr>
        <w:t>СитиДеньги</w:t>
      </w:r>
      <w:r w:rsidRPr="006620AB">
        <w:rPr>
          <w:rFonts w:ascii="Times New Roman" w:hAnsi="Times New Roman"/>
          <w:sz w:val="26"/>
          <w:szCs w:val="26"/>
        </w:rPr>
        <w:t>» на основании Договора уступки прав (требований) №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 от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. приняло </w:t>
      </w:r>
      <w:r w:rsidRPr="006620AB" w:rsidR="003F3C84">
        <w:rPr>
          <w:rFonts w:ascii="Times New Roman" w:hAnsi="Times New Roman"/>
          <w:sz w:val="26"/>
          <w:szCs w:val="26"/>
        </w:rPr>
        <w:t xml:space="preserve">от </w:t>
      </w:r>
      <w:r w:rsidRPr="006620AB" w:rsidR="002105D1">
        <w:rPr>
          <w:rFonts w:ascii="Times New Roman" w:hAnsi="Times New Roman"/>
          <w:sz w:val="26"/>
          <w:szCs w:val="26"/>
        </w:rPr>
        <w:t>ООО «</w:t>
      </w:r>
      <w:r w:rsidRPr="006620AB" w:rsidR="002105D1">
        <w:rPr>
          <w:rFonts w:ascii="Times New Roman" w:hAnsi="Times New Roman"/>
          <w:sz w:val="26"/>
          <w:szCs w:val="26"/>
        </w:rPr>
        <w:t>УльтраДеньги</w:t>
      </w:r>
      <w:r w:rsidRPr="006620AB" w:rsidR="002105D1">
        <w:rPr>
          <w:rFonts w:ascii="Times New Roman" w:hAnsi="Times New Roman"/>
          <w:sz w:val="26"/>
          <w:szCs w:val="26"/>
        </w:rPr>
        <w:t xml:space="preserve">» </w:t>
      </w:r>
      <w:r w:rsidRPr="006620AB">
        <w:rPr>
          <w:rFonts w:ascii="Times New Roman" w:hAnsi="Times New Roman"/>
          <w:sz w:val="26"/>
          <w:szCs w:val="26"/>
        </w:rPr>
        <w:t xml:space="preserve">право требования по договору на сумму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руб. (по состоянию на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г.) </w:t>
      </w:r>
    </w:p>
    <w:p w:rsidR="0092046E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Представитель истца в судебное заседание не явился, о месте и времени рассмотрения дела уведомлен надлежащим образом, ходатайств об отложении рассмотрения дела от него не поступало, в исковом заявлении </w:t>
      </w:r>
      <w:r w:rsidRPr="006620AB">
        <w:rPr>
          <w:rFonts w:ascii="Times New Roman" w:hAnsi="Times New Roman"/>
          <w:sz w:val="26"/>
          <w:szCs w:val="26"/>
        </w:rPr>
        <w:t>указал о расс</w:t>
      </w:r>
      <w:r w:rsidRPr="006620AB" w:rsidR="002105D1">
        <w:rPr>
          <w:rFonts w:ascii="Times New Roman" w:hAnsi="Times New Roman"/>
          <w:sz w:val="26"/>
          <w:szCs w:val="26"/>
        </w:rPr>
        <w:t>мотрении</w:t>
      </w:r>
      <w:r w:rsidRPr="006620AB" w:rsidR="002105D1">
        <w:rPr>
          <w:rFonts w:ascii="Times New Roman" w:hAnsi="Times New Roman"/>
          <w:sz w:val="26"/>
          <w:szCs w:val="26"/>
        </w:rPr>
        <w:t xml:space="preserve"> дела в его отсутствие </w:t>
      </w:r>
      <w:r w:rsidRPr="006620AB">
        <w:rPr>
          <w:rFonts w:ascii="Times New Roman" w:hAnsi="Times New Roman"/>
          <w:sz w:val="26"/>
          <w:szCs w:val="26"/>
        </w:rPr>
        <w:t>(л.д.</w:t>
      </w:r>
      <w:r w:rsidRPr="006620AB" w:rsidR="002105D1">
        <w:rPr>
          <w:rFonts w:ascii="Times New Roman" w:hAnsi="Times New Roman"/>
          <w:sz w:val="26"/>
          <w:szCs w:val="26"/>
        </w:rPr>
        <w:t>2 оборотная сторона</w:t>
      </w:r>
      <w:r w:rsidRPr="006620AB">
        <w:rPr>
          <w:rFonts w:ascii="Times New Roman" w:hAnsi="Times New Roman"/>
          <w:sz w:val="26"/>
          <w:szCs w:val="26"/>
        </w:rPr>
        <w:t>).</w:t>
      </w:r>
    </w:p>
    <w:p w:rsidR="002105D1" w:rsidRPr="006620AB" w:rsidP="00EF27E6">
      <w:pPr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Ответчик в судебное заседание не явился, </w:t>
      </w:r>
      <w:r w:rsidRPr="006620AB">
        <w:rPr>
          <w:rFonts w:ascii="Times New Roman" w:hAnsi="Times New Roman"/>
          <w:color w:val="000000"/>
          <w:sz w:val="26"/>
          <w:szCs w:val="26"/>
        </w:rPr>
        <w:t>о месте и времени рассмотрения дела извещен надлежащим образом</w:t>
      </w:r>
      <w:r w:rsidRPr="006620AB">
        <w:rPr>
          <w:rFonts w:ascii="Times New Roman" w:hAnsi="Times New Roman"/>
          <w:sz w:val="26"/>
          <w:szCs w:val="26"/>
        </w:rPr>
        <w:t xml:space="preserve">, ходатайств об отложении рассмотрения дела от него не поступало, </w:t>
      </w:r>
      <w:r w:rsidRPr="006620AB">
        <w:rPr>
          <w:rFonts w:ascii="Times New Roman" w:hAnsi="Times New Roman"/>
          <w:sz w:val="26"/>
          <w:szCs w:val="26"/>
        </w:rPr>
        <w:t xml:space="preserve">согласно отчета об отслеживании с официального сайта Почта России </w:t>
      </w:r>
      <w:r w:rsidRPr="006620AB">
        <w:rPr>
          <w:rFonts w:ascii="Times New Roman" w:hAnsi="Times New Roman"/>
          <w:color w:val="000000"/>
          <w:sz w:val="26"/>
          <w:szCs w:val="26"/>
        </w:rPr>
        <w:t>с отметкой</w:t>
      </w:r>
      <w:r w:rsidRPr="006620AB" w:rsidR="005314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20AB">
        <w:rPr>
          <w:rFonts w:ascii="Times New Roman" w:hAnsi="Times New Roman"/>
          <w:color w:val="000000"/>
          <w:sz w:val="26"/>
          <w:szCs w:val="26"/>
        </w:rPr>
        <w:t>от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450227">
        <w:rPr>
          <w:sz w:val="26"/>
          <w:szCs w:val="26"/>
        </w:rPr>
        <w:t>&lt;</w:t>
      </w:r>
      <w:r w:rsidR="00450227">
        <w:rPr>
          <w:sz w:val="26"/>
          <w:szCs w:val="26"/>
        </w:rPr>
        <w:t>данные</w:t>
      </w:r>
      <w:r w:rsidR="00450227">
        <w:rPr>
          <w:sz w:val="26"/>
          <w:szCs w:val="26"/>
        </w:rPr>
        <w:t xml:space="preserve">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. – неудачная попытка вручения» </w:t>
      </w:r>
      <w:r w:rsidRPr="006620AB">
        <w:rPr>
          <w:rFonts w:ascii="Times New Roman" w:hAnsi="Times New Roman"/>
          <w:sz w:val="26"/>
          <w:szCs w:val="26"/>
        </w:rPr>
        <w:t>(</w:t>
      </w:r>
      <w:r w:rsidRPr="006620AB">
        <w:rPr>
          <w:rFonts w:ascii="Times New Roman" w:hAnsi="Times New Roman"/>
          <w:sz w:val="26"/>
          <w:szCs w:val="26"/>
        </w:rPr>
        <w:t>л.д</w:t>
      </w:r>
      <w:r w:rsidRPr="006620AB">
        <w:rPr>
          <w:rFonts w:ascii="Times New Roman" w:hAnsi="Times New Roman"/>
          <w:sz w:val="26"/>
          <w:szCs w:val="26"/>
        </w:rPr>
        <w:t>.</w:t>
      </w:r>
      <w:r w:rsidRPr="00450227" w:rsidR="00450227">
        <w:rPr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>)</w:t>
      </w:r>
    </w:p>
    <w:p w:rsidR="0092046E" w:rsidRPr="006620AB" w:rsidP="00EF27E6">
      <w:pPr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620AB">
        <w:rPr>
          <w:rFonts w:ascii="Times New Roman" w:hAnsi="Times New Roman"/>
          <w:color w:val="000000"/>
          <w:sz w:val="26"/>
          <w:szCs w:val="26"/>
        </w:rPr>
        <w:t xml:space="preserve">В судебное заседание явился представитель ответчика </w:t>
      </w:r>
      <w:r w:rsidRPr="006620AB">
        <w:rPr>
          <w:rFonts w:ascii="Times New Roman" w:hAnsi="Times New Roman"/>
          <w:color w:val="000000"/>
          <w:sz w:val="26"/>
          <w:szCs w:val="26"/>
        </w:rPr>
        <w:t>Прокопец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И.С., действующий на основании доверенности</w:t>
      </w:r>
      <w:r w:rsidRPr="006620AB">
        <w:rPr>
          <w:rFonts w:ascii="Times New Roman" w:hAnsi="Times New Roman"/>
          <w:color w:val="000000"/>
          <w:sz w:val="26"/>
          <w:szCs w:val="26"/>
        </w:rPr>
        <w:t>.</w:t>
      </w:r>
    </w:p>
    <w:p w:rsidR="0092046E" w:rsidRPr="006620AB" w:rsidP="00EF27E6">
      <w:pPr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color w:val="000000"/>
          <w:sz w:val="26"/>
          <w:szCs w:val="26"/>
        </w:rPr>
        <w:t xml:space="preserve">Принимая во внимание требования ст. 167 ГПК РФ, мировой судья счел возможным рассмотреть дело в </w:t>
      </w:r>
      <w:r w:rsidRPr="006620AB">
        <w:rPr>
          <w:rFonts w:ascii="Times New Roman" w:hAnsi="Times New Roman"/>
          <w:sz w:val="26"/>
          <w:szCs w:val="26"/>
        </w:rPr>
        <w:t>отсутствие представителя истца, извещенного надлежащим образом, по имеющимся в деле материалам.</w:t>
      </w:r>
    </w:p>
    <w:p w:rsidR="006620AB" w:rsidRPr="00286F86" w:rsidP="00286F86">
      <w:pPr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6620AB">
        <w:rPr>
          <w:rFonts w:ascii="Times New Roman" w:hAnsi="Times New Roman"/>
          <w:sz w:val="26"/>
          <w:szCs w:val="26"/>
        </w:rPr>
        <w:t xml:space="preserve">Представитель ответчика </w:t>
      </w:r>
      <w:r w:rsidRPr="006620AB">
        <w:rPr>
          <w:rFonts w:ascii="Times New Roman" w:hAnsi="Times New Roman"/>
          <w:sz w:val="26"/>
          <w:szCs w:val="26"/>
        </w:rPr>
        <w:t>Прокопец</w:t>
      </w:r>
      <w:r w:rsidRPr="006620AB">
        <w:rPr>
          <w:rFonts w:ascii="Times New Roman" w:hAnsi="Times New Roman"/>
          <w:sz w:val="26"/>
          <w:szCs w:val="26"/>
        </w:rPr>
        <w:t xml:space="preserve"> И.С. возражал против </w:t>
      </w:r>
      <w:r w:rsidRPr="006620AB">
        <w:rPr>
          <w:rFonts w:ascii="Times New Roman" w:hAnsi="Times New Roman"/>
          <w:color w:val="000000"/>
          <w:sz w:val="26"/>
          <w:szCs w:val="26"/>
          <w:lang w:bidi="ru-RU"/>
        </w:rPr>
        <w:t>исковых требований, полагал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,</w:t>
      </w:r>
      <w:r w:rsidRPr="006620AB">
        <w:rPr>
          <w:rFonts w:ascii="Times New Roman" w:hAnsi="Times New Roman"/>
          <w:color w:val="000000"/>
          <w:sz w:val="26"/>
          <w:szCs w:val="26"/>
          <w:lang w:bidi="ru-RU"/>
        </w:rPr>
        <w:t xml:space="preserve"> что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782C43" w:rsidRPr="006620AB" w:rsidP="00286F86">
      <w:pPr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Заслушав представителя ответчика </w:t>
      </w:r>
      <w:r>
        <w:rPr>
          <w:rFonts w:ascii="Times New Roman" w:hAnsi="Times New Roman"/>
          <w:sz w:val="26"/>
          <w:szCs w:val="26"/>
        </w:rPr>
        <w:t>Прокопца</w:t>
      </w:r>
      <w:r>
        <w:rPr>
          <w:rFonts w:ascii="Times New Roman" w:hAnsi="Times New Roman"/>
          <w:sz w:val="26"/>
          <w:szCs w:val="26"/>
        </w:rPr>
        <w:t xml:space="preserve"> И.С., и</w:t>
      </w:r>
      <w:r w:rsidRPr="006620AB">
        <w:rPr>
          <w:rFonts w:ascii="Times New Roman" w:hAnsi="Times New Roman"/>
          <w:color w:val="000000"/>
          <w:sz w:val="26"/>
          <w:szCs w:val="26"/>
        </w:rPr>
        <w:t>с</w:t>
      </w:r>
      <w:r>
        <w:rPr>
          <w:rFonts w:ascii="Times New Roman" w:hAnsi="Times New Roman"/>
          <w:color w:val="000000"/>
          <w:sz w:val="26"/>
          <w:szCs w:val="26"/>
        </w:rPr>
        <w:t>с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ледовав </w:t>
      </w:r>
      <w:r w:rsidRPr="006620AB">
        <w:rPr>
          <w:rFonts w:ascii="Times New Roman" w:hAnsi="Times New Roman"/>
          <w:sz w:val="26"/>
          <w:szCs w:val="26"/>
        </w:rPr>
        <w:t>и оценив письменные материалы дела в их совокупности, мировой судья приходит к следующим выводам.</w:t>
      </w:r>
    </w:p>
    <w:p w:rsidR="0035501F" w:rsidRPr="006620AB" w:rsidP="00286F86">
      <w:pPr>
        <w:pStyle w:val="a1"/>
        <w:shd w:val="clear" w:color="auto" w:fill="FFFFFF"/>
        <w:spacing w:before="0" w:beforeAutospacing="0" w:after="0" w:afterAutospacing="0"/>
        <w:ind w:right="-6" w:firstLine="567"/>
        <w:jc w:val="both"/>
        <w:rPr>
          <w:sz w:val="26"/>
          <w:szCs w:val="26"/>
        </w:rPr>
      </w:pPr>
      <w:r w:rsidRPr="006620AB">
        <w:rPr>
          <w:sz w:val="26"/>
          <w:szCs w:val="26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35501F" w:rsidRPr="006620AB" w:rsidP="00286F86">
      <w:pPr>
        <w:pStyle w:val="a1"/>
        <w:shd w:val="clear" w:color="auto" w:fill="FFFFFF"/>
        <w:spacing w:before="0" w:beforeAutospacing="0" w:after="0" w:afterAutospacing="0"/>
        <w:ind w:right="-6" w:firstLine="567"/>
        <w:jc w:val="both"/>
        <w:rPr>
          <w:sz w:val="26"/>
          <w:szCs w:val="26"/>
        </w:rPr>
      </w:pPr>
      <w:r w:rsidRPr="006620AB">
        <w:rPr>
          <w:sz w:val="26"/>
          <w:szCs w:val="26"/>
        </w:rPr>
        <w:t>Согласно ч.1 ст.56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</w:t>
      </w:r>
    </w:p>
    <w:p w:rsidR="005314E7" w:rsidRPr="006620AB" w:rsidP="00EF27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Согласно ст. 9 ГК РФ граждане и юридические лица по своему усмотрению осуществляют принадлежащие им гражданские права.</w:t>
      </w:r>
    </w:p>
    <w:p w:rsidR="005314E7" w:rsidRPr="006620AB" w:rsidP="00EF27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Согласно ст. 420 ГК РФ договором признается соглашение двух или нескольких лиц об установлении, изменении или прекращении гражданских прав и обязанностей.</w:t>
      </w:r>
    </w:p>
    <w:p w:rsidR="005314E7" w:rsidRPr="006620AB" w:rsidP="00EF27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В силу ст. 422 ГК РФ договор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заключения.</w:t>
      </w:r>
    </w:p>
    <w:p w:rsidR="00520962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В соответствии со ст. 819 ГК РФ </w:t>
      </w:r>
      <w:r w:rsidRPr="006620AB">
        <w:rPr>
          <w:sz w:val="26"/>
          <w:szCs w:val="26"/>
        </w:rPr>
        <w:t>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иные платежи, в том числе связанные с предоставлением кредита.</w:t>
      </w:r>
    </w:p>
    <w:p w:rsidR="00520962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>Согласно ст. 807 ГК РФ</w:t>
      </w:r>
      <w:r w:rsidRPr="006620AB">
        <w:rPr>
          <w:sz w:val="26"/>
          <w:szCs w:val="26"/>
        </w:rPr>
        <w:t xml:space="preserve"> </w:t>
      </w:r>
      <w:r w:rsidRPr="006620AB">
        <w:rPr>
          <w:sz w:val="26"/>
          <w:szCs w:val="26"/>
        </w:rPr>
        <w:t>П</w:t>
      </w:r>
      <w:r w:rsidRPr="006620AB">
        <w:rPr>
          <w:sz w:val="26"/>
          <w:szCs w:val="26"/>
        </w:rPr>
        <w:t>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520962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лицу. </w:t>
      </w:r>
    </w:p>
    <w:p w:rsidR="00216D32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В соответствии со ст. 809 ГК РФ, </w:t>
      </w:r>
      <w:r w:rsidRPr="006620AB">
        <w:rPr>
          <w:sz w:val="26"/>
          <w:szCs w:val="26"/>
        </w:rPr>
        <w:t>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</w:t>
      </w:r>
    </w:p>
    <w:p w:rsidR="005314E7" w:rsidRPr="006620AB" w:rsidP="00EF27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Согласно ст. 810 ГК РФ заемщик обязан возвратить займодавцу полученную сумму займа в срок и в порядке, которые предусмотрены договором займа.</w:t>
      </w:r>
    </w:p>
    <w:p w:rsidR="0035501F" w:rsidRPr="006620AB" w:rsidP="00EF27E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Из материалов дела следует, что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>. межд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у </w:t>
      </w:r>
      <w:r w:rsidRPr="006620AB" w:rsidR="00F1494D">
        <w:rPr>
          <w:rFonts w:ascii="Times New Roman" w:hAnsi="Times New Roman"/>
          <w:sz w:val="26"/>
          <w:szCs w:val="26"/>
        </w:rPr>
        <w:t>ООО</w:t>
      </w:r>
      <w:r w:rsidRPr="006620AB" w:rsidR="00F1494D">
        <w:rPr>
          <w:rFonts w:ascii="Times New Roman" w:hAnsi="Times New Roman"/>
          <w:sz w:val="26"/>
          <w:szCs w:val="26"/>
        </w:rPr>
        <w:t xml:space="preserve"> МКК «</w:t>
      </w:r>
      <w:r w:rsidRPr="006620AB" w:rsidR="00F1494D">
        <w:rPr>
          <w:rFonts w:ascii="Times New Roman" w:hAnsi="Times New Roman"/>
          <w:sz w:val="26"/>
          <w:szCs w:val="26"/>
        </w:rPr>
        <w:t>УльтраДеньги</w:t>
      </w:r>
      <w:r w:rsidRPr="006620AB" w:rsidR="00F1494D">
        <w:rPr>
          <w:rFonts w:ascii="Times New Roman" w:hAnsi="Times New Roman"/>
          <w:sz w:val="26"/>
          <w:szCs w:val="26"/>
        </w:rPr>
        <w:t xml:space="preserve">»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Pr="006620AB" w:rsidR="00F1494D">
        <w:rPr>
          <w:rFonts w:ascii="Times New Roman" w:hAnsi="Times New Roman"/>
          <w:sz w:val="26"/>
          <w:szCs w:val="26"/>
        </w:rPr>
        <w:t>Муртазаевой</w:t>
      </w:r>
      <w:r w:rsidRPr="006620AB" w:rsidR="00F1494D">
        <w:rPr>
          <w:rFonts w:ascii="Times New Roman" w:hAnsi="Times New Roman"/>
          <w:sz w:val="26"/>
          <w:szCs w:val="26"/>
        </w:rPr>
        <w:t xml:space="preserve"> М.М.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заключен договор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450227">
        <w:rPr>
          <w:sz w:val="26"/>
          <w:szCs w:val="26"/>
        </w:rPr>
        <w:t>&lt;данные изъяты&gt;</w:t>
      </w:r>
      <w:r w:rsidRPr="006620AB" w:rsidR="0045022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20AB">
        <w:rPr>
          <w:rFonts w:ascii="Times New Roman" w:hAnsi="Times New Roman"/>
          <w:color w:val="000000"/>
          <w:sz w:val="26"/>
          <w:szCs w:val="26"/>
        </w:rPr>
        <w:t>(</w:t>
      </w:r>
      <w:r w:rsidRPr="006620AB">
        <w:rPr>
          <w:rFonts w:ascii="Times New Roman" w:hAnsi="Times New Roman"/>
          <w:color w:val="000000"/>
          <w:sz w:val="26"/>
          <w:szCs w:val="26"/>
        </w:rPr>
        <w:t>л.д</w:t>
      </w:r>
      <w:r w:rsidRPr="006620AB">
        <w:rPr>
          <w:rFonts w:ascii="Times New Roman" w:hAnsi="Times New Roman"/>
          <w:color w:val="000000"/>
          <w:sz w:val="26"/>
          <w:szCs w:val="26"/>
        </w:rPr>
        <w:t>.</w:t>
      </w:r>
      <w:r w:rsidRPr="00450227" w:rsidR="00450227">
        <w:rPr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>).</w:t>
      </w:r>
    </w:p>
    <w:p w:rsidR="0035501F" w:rsidRPr="006620AB" w:rsidP="00EF27E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Согласно Индивидуальным условиям указанного договора сумма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 xml:space="preserve">составила </w:t>
      </w:r>
      <w:r w:rsidR="00450227">
        <w:rPr>
          <w:sz w:val="26"/>
          <w:szCs w:val="26"/>
        </w:rPr>
        <w:t>&lt;данные изъяты</w:t>
      </w:r>
      <w:r w:rsidR="00450227">
        <w:rPr>
          <w:sz w:val="26"/>
          <w:szCs w:val="26"/>
        </w:rPr>
        <w:t>&gt;</w:t>
      </w:r>
      <w:r w:rsidRPr="006620AB">
        <w:rPr>
          <w:rFonts w:ascii="Times New Roman" w:hAnsi="Times New Roman"/>
          <w:sz w:val="26"/>
          <w:szCs w:val="26"/>
        </w:rPr>
        <w:t>руб.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(п.</w:t>
      </w:r>
      <w:r w:rsidRPr="00450227" w:rsidR="00450227">
        <w:rPr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);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срок действия договора, срок возврата </w:t>
      </w:r>
      <w:r w:rsidRPr="006620AB" w:rsidR="003E2FA7">
        <w:rPr>
          <w:rFonts w:ascii="Times New Roman" w:hAnsi="Times New Roman"/>
          <w:color w:val="000000"/>
          <w:sz w:val="26"/>
          <w:szCs w:val="26"/>
        </w:rPr>
        <w:t>кредита (</w:t>
      </w:r>
      <w:r w:rsidRPr="006620AB">
        <w:rPr>
          <w:rFonts w:ascii="Times New Roman" w:hAnsi="Times New Roman"/>
          <w:color w:val="000000"/>
          <w:sz w:val="26"/>
          <w:szCs w:val="26"/>
        </w:rPr>
        <w:t>займа</w:t>
      </w:r>
      <w:r w:rsidRPr="006620AB" w:rsidR="003E2FA7">
        <w:rPr>
          <w:rFonts w:ascii="Times New Roman" w:hAnsi="Times New Roman"/>
          <w:color w:val="000000"/>
          <w:sz w:val="26"/>
          <w:szCs w:val="26"/>
        </w:rPr>
        <w:t>)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– до полного </w:t>
      </w:r>
      <w:r w:rsidRPr="006620AB" w:rsidR="001E3C41">
        <w:rPr>
          <w:rFonts w:ascii="Times New Roman" w:hAnsi="Times New Roman"/>
          <w:color w:val="000000"/>
          <w:sz w:val="26"/>
          <w:szCs w:val="26"/>
        </w:rPr>
        <w:t xml:space="preserve">выполнения заемщиком своих обязательств по договору </w:t>
      </w:r>
      <w:r w:rsidRPr="006620AB" w:rsidR="001E3C41">
        <w:rPr>
          <w:rFonts w:ascii="Times New Roman" w:hAnsi="Times New Roman"/>
          <w:color w:val="000000"/>
          <w:sz w:val="26"/>
          <w:szCs w:val="26"/>
        </w:rPr>
        <w:t>микрозайма</w:t>
      </w:r>
      <w:r w:rsidRPr="006620AB" w:rsidR="001E3C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20AB" w:rsidR="00C1074A">
        <w:rPr>
          <w:rFonts w:ascii="Times New Roman" w:hAnsi="Times New Roman"/>
          <w:color w:val="000000"/>
          <w:sz w:val="26"/>
          <w:szCs w:val="26"/>
        </w:rPr>
        <w:t xml:space="preserve">или до даты расторжения договора </w:t>
      </w:r>
      <w:r w:rsidRPr="006620AB" w:rsidR="00C1074A">
        <w:rPr>
          <w:rFonts w:ascii="Times New Roman" w:hAnsi="Times New Roman"/>
          <w:color w:val="000000"/>
          <w:sz w:val="26"/>
          <w:szCs w:val="26"/>
        </w:rPr>
        <w:t>микрозайма</w:t>
      </w:r>
      <w:r w:rsidRPr="006620AB" w:rsidR="00C1074A">
        <w:rPr>
          <w:rFonts w:ascii="Times New Roman" w:hAnsi="Times New Roman"/>
          <w:color w:val="000000"/>
          <w:sz w:val="26"/>
          <w:szCs w:val="26"/>
        </w:rPr>
        <w:t xml:space="preserve">, заемщик обязан возвратить сумму займа, а также выплатить все </w:t>
      </w:r>
      <w:r w:rsidRPr="006620AB">
        <w:rPr>
          <w:rFonts w:ascii="Times New Roman" w:hAnsi="Times New Roman"/>
          <w:color w:val="000000"/>
          <w:sz w:val="26"/>
          <w:szCs w:val="26"/>
        </w:rPr>
        <w:t>процент</w:t>
      </w:r>
      <w:r w:rsidRPr="006620AB" w:rsidR="00C1074A">
        <w:rPr>
          <w:rFonts w:ascii="Times New Roman" w:hAnsi="Times New Roman"/>
          <w:color w:val="000000"/>
          <w:sz w:val="26"/>
          <w:szCs w:val="26"/>
        </w:rPr>
        <w:t>ы, начисленные по указанной в п.4 ставке на сумму займа, за 30 дней,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20AB" w:rsidR="00C1074A">
        <w:rPr>
          <w:rFonts w:ascii="Times New Roman" w:hAnsi="Times New Roman"/>
          <w:color w:val="000000"/>
          <w:sz w:val="26"/>
          <w:szCs w:val="26"/>
        </w:rPr>
        <w:t>то есть,</w:t>
      </w:r>
      <w:r w:rsidRPr="006620AB" w:rsidR="003E2FA7">
        <w:rPr>
          <w:rFonts w:ascii="Times New Roman" w:hAnsi="Times New Roman"/>
          <w:color w:val="000000"/>
          <w:sz w:val="26"/>
          <w:szCs w:val="26"/>
        </w:rPr>
        <w:t xml:space="preserve"> не позднее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 w:rsidR="003E2FA7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Pr="006620AB">
        <w:rPr>
          <w:rFonts w:ascii="Times New Roman" w:hAnsi="Times New Roman"/>
          <w:color w:val="000000"/>
          <w:sz w:val="26"/>
          <w:szCs w:val="26"/>
        </w:rPr>
        <w:t>(п.2);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20AB">
        <w:rPr>
          <w:rFonts w:ascii="Times New Roman" w:hAnsi="Times New Roman"/>
          <w:color w:val="000000"/>
          <w:sz w:val="26"/>
          <w:szCs w:val="26"/>
        </w:rPr>
        <w:t>валюта, в которой предоставляется</w:t>
      </w:r>
      <w:r w:rsidRPr="006620AB" w:rsidR="00C1074A">
        <w:rPr>
          <w:rFonts w:ascii="Times New Roman" w:hAnsi="Times New Roman"/>
          <w:color w:val="000000"/>
          <w:sz w:val="26"/>
          <w:szCs w:val="26"/>
        </w:rPr>
        <w:t xml:space="preserve"> кредит (заё</w:t>
      </w:r>
      <w:r w:rsidRPr="006620AB">
        <w:rPr>
          <w:rFonts w:ascii="Times New Roman" w:hAnsi="Times New Roman"/>
          <w:color w:val="000000"/>
          <w:sz w:val="26"/>
          <w:szCs w:val="26"/>
        </w:rPr>
        <w:t>м</w:t>
      </w:r>
      <w:r w:rsidRPr="006620AB" w:rsidR="00C1074A">
        <w:rPr>
          <w:rFonts w:ascii="Times New Roman" w:hAnsi="Times New Roman"/>
          <w:color w:val="000000"/>
          <w:sz w:val="26"/>
          <w:szCs w:val="26"/>
        </w:rPr>
        <w:t>)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– рубль РФ (п.3</w:t>
      </w:r>
      <w:r w:rsidRPr="006620AB">
        <w:rPr>
          <w:rFonts w:ascii="Times New Roman" w:hAnsi="Times New Roman"/>
          <w:sz w:val="26"/>
          <w:szCs w:val="26"/>
        </w:rPr>
        <w:t xml:space="preserve">); процентная ставка –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% (п.4); </w:t>
      </w:r>
      <w:r w:rsidRPr="006620AB" w:rsidR="003E2FA7">
        <w:rPr>
          <w:rFonts w:ascii="Times New Roman" w:hAnsi="Times New Roman"/>
          <w:sz w:val="26"/>
          <w:szCs w:val="26"/>
        </w:rPr>
        <w:t xml:space="preserve">возврат суммы займа вместе с </w:t>
      </w:r>
      <w:r w:rsidRPr="006620AB" w:rsidR="003E2FA7">
        <w:rPr>
          <w:rFonts w:ascii="Times New Roman" w:hAnsi="Times New Roman"/>
          <w:sz w:val="26"/>
          <w:szCs w:val="26"/>
        </w:rPr>
        <w:t xml:space="preserve">начисленными процентами, а именно – </w:t>
      </w:r>
      <w:r w:rsidR="00450227">
        <w:rPr>
          <w:sz w:val="26"/>
          <w:szCs w:val="26"/>
        </w:rPr>
        <w:t>&lt;данные изъяты&gt;</w:t>
      </w:r>
      <w:r w:rsidRPr="006620AB" w:rsidR="003E2FA7">
        <w:rPr>
          <w:rFonts w:ascii="Times New Roman" w:hAnsi="Times New Roman"/>
          <w:sz w:val="26"/>
          <w:szCs w:val="26"/>
        </w:rPr>
        <w:t xml:space="preserve">руб., в том числе </w:t>
      </w:r>
      <w:r w:rsidR="00450227">
        <w:rPr>
          <w:sz w:val="26"/>
          <w:szCs w:val="26"/>
        </w:rPr>
        <w:t>&lt;данные изъяты&gt;</w:t>
      </w:r>
      <w:r w:rsidRPr="006620AB" w:rsidR="00C1074A">
        <w:rPr>
          <w:rFonts w:ascii="Times New Roman" w:hAnsi="Times New Roman"/>
          <w:sz w:val="26"/>
          <w:szCs w:val="26"/>
        </w:rPr>
        <w:t xml:space="preserve"> –</w:t>
      </w:r>
      <w:r w:rsidRPr="006620AB" w:rsidR="003E2FA7">
        <w:rPr>
          <w:rFonts w:ascii="Times New Roman" w:hAnsi="Times New Roman"/>
          <w:sz w:val="26"/>
          <w:szCs w:val="26"/>
        </w:rPr>
        <w:t xml:space="preserve"> основной долг, </w:t>
      </w:r>
      <w:r w:rsidR="00450227">
        <w:rPr>
          <w:sz w:val="26"/>
          <w:szCs w:val="26"/>
        </w:rPr>
        <w:t>&lt;данные изъяты&gt;</w:t>
      </w:r>
      <w:r w:rsidRPr="006620AB" w:rsidR="003E2FA7">
        <w:rPr>
          <w:rFonts w:ascii="Times New Roman" w:hAnsi="Times New Roman"/>
          <w:sz w:val="26"/>
          <w:szCs w:val="26"/>
        </w:rPr>
        <w:t>руб. – проценты, производится единовременным платежом не позднее даты, указанной в п.2 (п.6);</w:t>
      </w:r>
      <w:r w:rsidR="00450227">
        <w:rPr>
          <w:rFonts w:ascii="Times New Roman" w:hAnsi="Times New Roman"/>
          <w:sz w:val="26"/>
          <w:szCs w:val="26"/>
        </w:rPr>
        <w:t xml:space="preserve"> </w:t>
      </w:r>
    </w:p>
    <w:p w:rsidR="00C074FF" w:rsidRPr="006620AB" w:rsidP="00EF27E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Получение </w:t>
      </w:r>
      <w:r w:rsidRPr="006620AB" w:rsidR="005110BB">
        <w:rPr>
          <w:rFonts w:ascii="Times New Roman" w:hAnsi="Times New Roman"/>
          <w:sz w:val="26"/>
          <w:szCs w:val="26"/>
        </w:rPr>
        <w:t>Муртазаевой</w:t>
      </w:r>
      <w:r w:rsidRPr="006620AB" w:rsidR="005110BB">
        <w:rPr>
          <w:rFonts w:ascii="Times New Roman" w:hAnsi="Times New Roman"/>
          <w:sz w:val="26"/>
          <w:szCs w:val="26"/>
        </w:rPr>
        <w:t xml:space="preserve"> М.М. </w:t>
      </w:r>
      <w:r w:rsidRPr="006620AB">
        <w:rPr>
          <w:rFonts w:ascii="Times New Roman" w:hAnsi="Times New Roman"/>
          <w:sz w:val="26"/>
          <w:szCs w:val="26"/>
        </w:rPr>
        <w:t xml:space="preserve">займа в размере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руб. по вышеуказанному договору подтверждается расходным кассовым ордером </w:t>
      </w:r>
      <w:r w:rsidRPr="006620AB">
        <w:rPr>
          <w:rFonts w:ascii="Times New Roman" w:hAnsi="Times New Roman"/>
          <w:sz w:val="26"/>
          <w:szCs w:val="26"/>
        </w:rPr>
        <w:t>от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="00450227">
        <w:rPr>
          <w:sz w:val="26"/>
          <w:szCs w:val="26"/>
        </w:rPr>
        <w:t>&lt;</w:t>
      </w:r>
      <w:r w:rsidR="00450227">
        <w:rPr>
          <w:sz w:val="26"/>
          <w:szCs w:val="26"/>
        </w:rPr>
        <w:t>данные</w:t>
      </w:r>
      <w:r w:rsidR="00450227">
        <w:rPr>
          <w:sz w:val="26"/>
          <w:szCs w:val="26"/>
        </w:rPr>
        <w:t xml:space="preserve"> изъяты&gt;</w:t>
      </w:r>
      <w:r w:rsidRPr="006620AB" w:rsidR="005110BB">
        <w:rPr>
          <w:rFonts w:ascii="Times New Roman" w:hAnsi="Times New Roman"/>
          <w:sz w:val="26"/>
          <w:szCs w:val="26"/>
        </w:rPr>
        <w:t xml:space="preserve">года </w:t>
      </w:r>
      <w:r w:rsidRPr="006620AB">
        <w:rPr>
          <w:rFonts w:ascii="Times New Roman" w:hAnsi="Times New Roman"/>
          <w:sz w:val="26"/>
          <w:szCs w:val="26"/>
        </w:rPr>
        <w:t>(</w:t>
      </w:r>
      <w:r w:rsidRPr="006620AB">
        <w:rPr>
          <w:rFonts w:ascii="Times New Roman" w:hAnsi="Times New Roman"/>
          <w:sz w:val="26"/>
          <w:szCs w:val="26"/>
        </w:rPr>
        <w:t>л.д</w:t>
      </w:r>
      <w:r w:rsidRPr="006620AB">
        <w:rPr>
          <w:rFonts w:ascii="Times New Roman" w:hAnsi="Times New Roman"/>
          <w:sz w:val="26"/>
          <w:szCs w:val="26"/>
        </w:rPr>
        <w:t>.</w:t>
      </w:r>
      <w:r w:rsidRPr="00450227" w:rsidR="00450227">
        <w:rPr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). </w:t>
      </w:r>
    </w:p>
    <w:p w:rsidR="00C1074A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Согласно ст. 309 ГК РФ </w:t>
      </w:r>
      <w:r w:rsidRPr="006620AB">
        <w:rPr>
          <w:sz w:val="26"/>
          <w:szCs w:val="26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C074FF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В соответствии со ст. 310 ГК РФ </w:t>
      </w:r>
      <w:r w:rsidRPr="006620AB" w:rsidR="00C1074A">
        <w:rPr>
          <w:sz w:val="26"/>
          <w:szCs w:val="26"/>
        </w:rPr>
        <w:t>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35501F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года между </w:t>
      </w:r>
      <w:r w:rsidRPr="006620AB" w:rsidR="005110BB">
        <w:rPr>
          <w:rFonts w:ascii="Times New Roman" w:hAnsi="Times New Roman"/>
          <w:sz w:val="26"/>
          <w:szCs w:val="26"/>
        </w:rPr>
        <w:t>ООО «</w:t>
      </w:r>
      <w:r w:rsidRPr="006620AB" w:rsidR="005110BB">
        <w:rPr>
          <w:rFonts w:ascii="Times New Roman" w:hAnsi="Times New Roman"/>
          <w:sz w:val="26"/>
          <w:szCs w:val="26"/>
        </w:rPr>
        <w:t>УльтраДеньги</w:t>
      </w:r>
      <w:r w:rsidRPr="006620AB" w:rsidR="005110BB">
        <w:rPr>
          <w:rFonts w:ascii="Times New Roman" w:hAnsi="Times New Roman"/>
          <w:sz w:val="26"/>
          <w:szCs w:val="26"/>
        </w:rPr>
        <w:t xml:space="preserve">» </w:t>
      </w:r>
      <w:r w:rsidRPr="006620AB">
        <w:rPr>
          <w:rFonts w:ascii="Times New Roman" w:hAnsi="Times New Roman"/>
          <w:sz w:val="26"/>
          <w:szCs w:val="26"/>
        </w:rPr>
        <w:t xml:space="preserve">(цедент) и </w:t>
      </w:r>
      <w:r w:rsidRPr="006620AB" w:rsidR="005110BB">
        <w:rPr>
          <w:rFonts w:ascii="Times New Roman" w:hAnsi="Times New Roman"/>
          <w:sz w:val="26"/>
          <w:szCs w:val="26"/>
        </w:rPr>
        <w:t xml:space="preserve">ООО </w:t>
      </w:r>
      <w:r w:rsidRPr="006620AB" w:rsidR="00C1074A">
        <w:rPr>
          <w:rFonts w:ascii="Times New Roman" w:hAnsi="Times New Roman"/>
          <w:sz w:val="26"/>
          <w:szCs w:val="26"/>
        </w:rPr>
        <w:t xml:space="preserve">МКК </w:t>
      </w:r>
      <w:r w:rsidRPr="006620AB" w:rsidR="005110BB">
        <w:rPr>
          <w:rFonts w:ascii="Times New Roman" w:hAnsi="Times New Roman"/>
          <w:sz w:val="26"/>
          <w:szCs w:val="26"/>
        </w:rPr>
        <w:t>«</w:t>
      </w:r>
      <w:r w:rsidRPr="006620AB" w:rsidR="005110BB">
        <w:rPr>
          <w:rFonts w:ascii="Times New Roman" w:hAnsi="Times New Roman"/>
          <w:sz w:val="26"/>
          <w:szCs w:val="26"/>
        </w:rPr>
        <w:t>СитиДеньги</w:t>
      </w:r>
      <w:r w:rsidRPr="006620AB" w:rsidR="005110BB">
        <w:rPr>
          <w:rFonts w:ascii="Times New Roman" w:hAnsi="Times New Roman"/>
          <w:sz w:val="26"/>
          <w:szCs w:val="26"/>
        </w:rPr>
        <w:t xml:space="preserve">»  </w:t>
      </w:r>
      <w:r w:rsidRPr="006620AB">
        <w:rPr>
          <w:rFonts w:ascii="Times New Roman" w:hAnsi="Times New Roman"/>
          <w:sz w:val="26"/>
          <w:szCs w:val="26"/>
        </w:rPr>
        <w:t>(цессионарий)</w:t>
      </w:r>
      <w:r w:rsidRPr="006620AB" w:rsidR="005110BB">
        <w:rPr>
          <w:rFonts w:ascii="Times New Roman" w:hAnsi="Times New Roman"/>
          <w:sz w:val="26"/>
          <w:szCs w:val="26"/>
        </w:rPr>
        <w:t xml:space="preserve"> заключен договор уступки прав  (</w:t>
      </w:r>
      <w:r w:rsidRPr="006620AB">
        <w:rPr>
          <w:rFonts w:ascii="Times New Roman" w:hAnsi="Times New Roman"/>
          <w:sz w:val="26"/>
          <w:szCs w:val="26"/>
        </w:rPr>
        <w:t>требовани</w:t>
      </w:r>
      <w:r w:rsidRPr="006620AB" w:rsidR="00C1074A">
        <w:rPr>
          <w:rFonts w:ascii="Times New Roman" w:hAnsi="Times New Roman"/>
          <w:sz w:val="26"/>
          <w:szCs w:val="26"/>
        </w:rPr>
        <w:t>й</w:t>
      </w:r>
      <w:r w:rsidRPr="006620AB" w:rsidR="005110BB">
        <w:rPr>
          <w:rFonts w:ascii="Times New Roman" w:hAnsi="Times New Roman"/>
          <w:sz w:val="26"/>
          <w:szCs w:val="26"/>
        </w:rPr>
        <w:t>)</w:t>
      </w:r>
      <w:r w:rsidRPr="006620AB">
        <w:rPr>
          <w:rFonts w:ascii="Times New Roman" w:hAnsi="Times New Roman"/>
          <w:sz w:val="26"/>
          <w:szCs w:val="26"/>
        </w:rPr>
        <w:t xml:space="preserve"> №</w:t>
      </w:r>
      <w:r w:rsidRPr="006620AB" w:rsidR="005110BB">
        <w:rPr>
          <w:rFonts w:ascii="Times New Roman" w:hAnsi="Times New Roman"/>
          <w:sz w:val="26"/>
          <w:szCs w:val="26"/>
        </w:rPr>
        <w:t>1</w:t>
      </w:r>
      <w:r w:rsidRPr="006620AB">
        <w:rPr>
          <w:rFonts w:ascii="Times New Roman" w:hAnsi="Times New Roman"/>
          <w:sz w:val="26"/>
          <w:szCs w:val="26"/>
        </w:rPr>
        <w:t xml:space="preserve">, согласно которому цедент передает, а цессионарий принимает права требования к должникам, возникшие у цедента по договорам займа, заключённым между цедентом и должниками, в соответствии с </w:t>
      </w:r>
      <w:r w:rsidRPr="006620AB" w:rsidR="00C1074A">
        <w:rPr>
          <w:rFonts w:ascii="Times New Roman" w:hAnsi="Times New Roman"/>
          <w:sz w:val="26"/>
          <w:szCs w:val="26"/>
        </w:rPr>
        <w:t>Реестром уступаемых прав (требований) №</w:t>
      </w:r>
      <w:r>
        <w:rPr>
          <w:sz w:val="26"/>
          <w:szCs w:val="26"/>
        </w:rPr>
        <w:t>&lt;данные изъяты&gt;</w:t>
      </w:r>
      <w:r w:rsidRPr="006620AB" w:rsidR="00C1074A">
        <w:rPr>
          <w:rFonts w:ascii="Times New Roman" w:hAnsi="Times New Roman"/>
          <w:sz w:val="26"/>
          <w:szCs w:val="26"/>
        </w:rPr>
        <w:t xml:space="preserve"> от </w:t>
      </w:r>
      <w:r>
        <w:rPr>
          <w:sz w:val="26"/>
          <w:szCs w:val="26"/>
        </w:rPr>
        <w:t>&lt;данные изъяты&gt;</w:t>
      </w:r>
      <w:r w:rsidRPr="006620AB" w:rsidR="00C1074A">
        <w:rPr>
          <w:rFonts w:ascii="Times New Roman" w:hAnsi="Times New Roman"/>
          <w:sz w:val="26"/>
          <w:szCs w:val="26"/>
        </w:rPr>
        <w:t xml:space="preserve">г., указанных в Приложении №1 </w:t>
      </w:r>
      <w:r w:rsidRPr="006620AB">
        <w:rPr>
          <w:rFonts w:ascii="Times New Roman" w:hAnsi="Times New Roman"/>
          <w:sz w:val="26"/>
          <w:szCs w:val="26"/>
        </w:rPr>
        <w:t>к настоящему договору</w:t>
      </w:r>
      <w:r w:rsidRPr="006620AB">
        <w:rPr>
          <w:rFonts w:ascii="Times New Roman" w:hAnsi="Times New Roman"/>
          <w:sz w:val="26"/>
          <w:szCs w:val="26"/>
        </w:rPr>
        <w:t xml:space="preserve"> (</w:t>
      </w:r>
      <w:r w:rsidRPr="006620AB" w:rsidR="002A588B">
        <w:rPr>
          <w:rFonts w:ascii="Times New Roman" w:hAnsi="Times New Roman"/>
          <w:sz w:val="26"/>
          <w:szCs w:val="26"/>
        </w:rPr>
        <w:t xml:space="preserve">оборотная сторона </w:t>
      </w:r>
      <w:r w:rsidRPr="006620AB" w:rsidR="002A588B">
        <w:rPr>
          <w:rFonts w:ascii="Times New Roman" w:hAnsi="Times New Roman"/>
          <w:sz w:val="26"/>
          <w:szCs w:val="26"/>
        </w:rPr>
        <w:t>л.д</w:t>
      </w:r>
      <w:r w:rsidRPr="006620AB" w:rsidR="002A588B">
        <w:rPr>
          <w:rFonts w:ascii="Times New Roman" w:hAnsi="Times New Roman"/>
          <w:sz w:val="26"/>
          <w:szCs w:val="26"/>
        </w:rPr>
        <w:t>.</w:t>
      </w:r>
      <w:r w:rsidRPr="00450227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>).</w:t>
      </w:r>
    </w:p>
    <w:p w:rsidR="0080165D" w:rsidRPr="006620AB" w:rsidP="005844AA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момент заключения договора </w:t>
      </w:r>
      <w:r w:rsidRPr="006620AB">
        <w:rPr>
          <w:rFonts w:ascii="Times New Roman" w:hAnsi="Times New Roman"/>
          <w:sz w:val="26"/>
          <w:szCs w:val="26"/>
        </w:rPr>
        <w:t xml:space="preserve">№ 1 уступки права </w:t>
      </w:r>
      <w:r>
        <w:rPr>
          <w:rFonts w:ascii="Times New Roman" w:hAnsi="Times New Roman"/>
          <w:sz w:val="26"/>
          <w:szCs w:val="26"/>
        </w:rPr>
        <w:t>(</w:t>
      </w:r>
      <w:r w:rsidRPr="006620AB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ребований)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450227">
        <w:rPr>
          <w:sz w:val="26"/>
          <w:szCs w:val="26"/>
        </w:rPr>
        <w:t>&lt;</w:t>
      </w:r>
      <w:r w:rsidR="00450227">
        <w:rPr>
          <w:sz w:val="26"/>
          <w:szCs w:val="26"/>
        </w:rPr>
        <w:t>данные</w:t>
      </w:r>
      <w:r w:rsidR="00450227">
        <w:rPr>
          <w:sz w:val="26"/>
          <w:szCs w:val="26"/>
        </w:rPr>
        <w:t xml:space="preserve"> изъяты&gt;</w:t>
      </w:r>
      <w:r>
        <w:rPr>
          <w:rFonts w:ascii="Times New Roman" w:hAnsi="Times New Roman"/>
          <w:sz w:val="26"/>
          <w:szCs w:val="26"/>
        </w:rPr>
        <w:t>г. у цессионария ООО МКК «</w:t>
      </w:r>
      <w:r>
        <w:rPr>
          <w:rFonts w:ascii="Times New Roman" w:hAnsi="Times New Roman"/>
          <w:sz w:val="26"/>
          <w:szCs w:val="26"/>
        </w:rPr>
        <w:t>СитиДеньги</w:t>
      </w:r>
      <w:r>
        <w:rPr>
          <w:rFonts w:ascii="Times New Roman" w:hAnsi="Times New Roman"/>
          <w:sz w:val="26"/>
          <w:szCs w:val="26"/>
        </w:rPr>
        <w:t>», а также у цедента ООО «</w:t>
      </w:r>
      <w:r>
        <w:rPr>
          <w:rFonts w:ascii="Times New Roman" w:hAnsi="Times New Roman"/>
          <w:sz w:val="26"/>
          <w:szCs w:val="26"/>
        </w:rPr>
        <w:t>УльтраДеньги</w:t>
      </w:r>
      <w:r>
        <w:rPr>
          <w:rFonts w:ascii="Times New Roman" w:hAnsi="Times New Roman"/>
          <w:sz w:val="26"/>
          <w:szCs w:val="26"/>
        </w:rPr>
        <w:t xml:space="preserve">» был статус </w:t>
      </w:r>
      <w:r>
        <w:rPr>
          <w:rFonts w:ascii="Times New Roman" w:hAnsi="Times New Roman"/>
          <w:sz w:val="26"/>
          <w:szCs w:val="26"/>
        </w:rPr>
        <w:t>микрокредитной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5844AA">
        <w:rPr>
          <w:rFonts w:ascii="Times New Roman" w:hAnsi="Times New Roman"/>
          <w:sz w:val="26"/>
          <w:szCs w:val="26"/>
        </w:rPr>
        <w:t xml:space="preserve">компании, что давало им право заключить договор </w:t>
      </w:r>
      <w:r w:rsidRPr="006620AB" w:rsidR="005844AA">
        <w:rPr>
          <w:rFonts w:ascii="Times New Roman" w:hAnsi="Times New Roman"/>
          <w:sz w:val="26"/>
          <w:szCs w:val="26"/>
        </w:rPr>
        <w:t xml:space="preserve">уступки права </w:t>
      </w:r>
      <w:r w:rsidR="005844AA">
        <w:rPr>
          <w:rFonts w:ascii="Times New Roman" w:hAnsi="Times New Roman"/>
          <w:sz w:val="26"/>
          <w:szCs w:val="26"/>
        </w:rPr>
        <w:t>(</w:t>
      </w:r>
      <w:r w:rsidRPr="006620AB" w:rsidR="005844AA">
        <w:rPr>
          <w:rFonts w:ascii="Times New Roman" w:hAnsi="Times New Roman"/>
          <w:sz w:val="26"/>
          <w:szCs w:val="26"/>
        </w:rPr>
        <w:t>т</w:t>
      </w:r>
      <w:r w:rsidR="005844AA">
        <w:rPr>
          <w:rFonts w:ascii="Times New Roman" w:hAnsi="Times New Roman"/>
          <w:sz w:val="26"/>
          <w:szCs w:val="26"/>
        </w:rPr>
        <w:t xml:space="preserve">ребований) на основании договора потребительского займа, ранее заключенного с </w:t>
      </w:r>
      <w:r w:rsidRPr="006620AB" w:rsidR="005844AA">
        <w:rPr>
          <w:rFonts w:ascii="Times New Roman" w:hAnsi="Times New Roman"/>
          <w:sz w:val="26"/>
          <w:szCs w:val="26"/>
        </w:rPr>
        <w:t>Муртазаевой</w:t>
      </w:r>
      <w:r w:rsidRPr="006620AB" w:rsidR="005844AA">
        <w:rPr>
          <w:rFonts w:ascii="Times New Roman" w:hAnsi="Times New Roman"/>
          <w:sz w:val="26"/>
          <w:szCs w:val="26"/>
        </w:rPr>
        <w:t xml:space="preserve"> М.М.</w:t>
      </w:r>
    </w:p>
    <w:p w:rsidR="0080165D" w:rsidP="0080165D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В выписке из перечня договоров займа к договору №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 уступки права требования от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г. под № </w:t>
      </w:r>
      <w:r w:rsidR="00450227">
        <w:rPr>
          <w:sz w:val="26"/>
          <w:szCs w:val="26"/>
        </w:rPr>
        <w:t xml:space="preserve">&lt;данные </w:t>
      </w:r>
      <w:r w:rsidR="00450227">
        <w:rPr>
          <w:sz w:val="26"/>
          <w:szCs w:val="26"/>
        </w:rPr>
        <w:t>изъяты</w:t>
      </w:r>
      <w:r w:rsidR="00450227">
        <w:rPr>
          <w:sz w:val="26"/>
          <w:szCs w:val="26"/>
        </w:rPr>
        <w:t>&gt;</w:t>
      </w:r>
      <w:r w:rsidRPr="006620AB">
        <w:rPr>
          <w:rFonts w:ascii="Times New Roman" w:hAnsi="Times New Roman"/>
          <w:sz w:val="26"/>
          <w:szCs w:val="26"/>
        </w:rPr>
        <w:t xml:space="preserve">указан договор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г., заключенный с </w:t>
      </w:r>
      <w:r w:rsidRPr="006620AB" w:rsidR="005110BB">
        <w:rPr>
          <w:rFonts w:ascii="Times New Roman" w:hAnsi="Times New Roman"/>
          <w:sz w:val="26"/>
          <w:szCs w:val="26"/>
        </w:rPr>
        <w:t>Муртазаевой</w:t>
      </w:r>
      <w:r w:rsidRPr="006620AB" w:rsidR="005110BB">
        <w:rPr>
          <w:rFonts w:ascii="Times New Roman" w:hAnsi="Times New Roman"/>
          <w:sz w:val="26"/>
          <w:szCs w:val="26"/>
        </w:rPr>
        <w:t xml:space="preserve"> М.М. </w:t>
      </w:r>
      <w:r w:rsidRPr="006620AB">
        <w:rPr>
          <w:rFonts w:ascii="Times New Roman" w:hAnsi="Times New Roman"/>
          <w:color w:val="000000"/>
          <w:sz w:val="26"/>
          <w:szCs w:val="26"/>
        </w:rPr>
        <w:t>(</w:t>
      </w:r>
      <w:r w:rsidRPr="006620AB" w:rsidR="002F3F58">
        <w:rPr>
          <w:rFonts w:ascii="Times New Roman" w:hAnsi="Times New Roman"/>
          <w:sz w:val="26"/>
          <w:szCs w:val="26"/>
        </w:rPr>
        <w:t xml:space="preserve">оборотная сторона </w:t>
      </w:r>
      <w:r w:rsidRPr="006620AB" w:rsidR="002F3F58">
        <w:rPr>
          <w:rFonts w:ascii="Times New Roman" w:hAnsi="Times New Roman"/>
          <w:sz w:val="26"/>
          <w:szCs w:val="26"/>
        </w:rPr>
        <w:t>л.д</w:t>
      </w:r>
      <w:r w:rsidRPr="006620AB" w:rsidR="002F3F58">
        <w:rPr>
          <w:rFonts w:ascii="Times New Roman" w:hAnsi="Times New Roman"/>
          <w:sz w:val="26"/>
          <w:szCs w:val="26"/>
        </w:rPr>
        <w:t>.</w:t>
      </w:r>
      <w:r w:rsidRPr="00450227" w:rsidR="00450227">
        <w:rPr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>).</w:t>
      </w:r>
    </w:p>
    <w:p w:rsidR="006522F5" w:rsidRPr="006522F5" w:rsidP="006522F5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Кроме того, представитель ответчика </w:t>
      </w:r>
      <w:r>
        <w:rPr>
          <w:rFonts w:ascii="Times New Roman" w:hAnsi="Times New Roman"/>
          <w:color w:val="000000"/>
          <w:sz w:val="26"/>
          <w:szCs w:val="26"/>
        </w:rPr>
        <w:t>Прокопец</w:t>
      </w:r>
      <w:r>
        <w:rPr>
          <w:rFonts w:ascii="Times New Roman" w:hAnsi="Times New Roman"/>
          <w:color w:val="000000"/>
          <w:sz w:val="26"/>
          <w:szCs w:val="26"/>
        </w:rPr>
        <w:t xml:space="preserve"> И.С. в судебном заседании не смог </w:t>
      </w:r>
      <w:r>
        <w:rPr>
          <w:rFonts w:ascii="Times New Roman" w:hAnsi="Times New Roman"/>
          <w:color w:val="000000"/>
          <w:sz w:val="26"/>
          <w:szCs w:val="26"/>
        </w:rPr>
        <w:t>пояснить</w:t>
      </w:r>
      <w:r>
        <w:rPr>
          <w:rFonts w:ascii="Times New Roman" w:hAnsi="Times New Roman"/>
          <w:color w:val="000000"/>
          <w:sz w:val="26"/>
          <w:szCs w:val="26"/>
        </w:rPr>
        <w:t xml:space="preserve">, в чем проявляется нарушение прав ответчика </w:t>
      </w:r>
      <w:r w:rsidRPr="006620AB">
        <w:rPr>
          <w:rFonts w:ascii="Times New Roman" w:hAnsi="Times New Roman"/>
          <w:sz w:val="26"/>
          <w:szCs w:val="26"/>
        </w:rPr>
        <w:t>Муртазаевой</w:t>
      </w:r>
      <w:r w:rsidRPr="006620AB">
        <w:rPr>
          <w:rFonts w:ascii="Times New Roman" w:hAnsi="Times New Roman"/>
          <w:sz w:val="26"/>
          <w:szCs w:val="26"/>
        </w:rPr>
        <w:t xml:space="preserve"> М.М.</w:t>
      </w:r>
      <w:r>
        <w:rPr>
          <w:rFonts w:ascii="Times New Roman" w:hAnsi="Times New Roman"/>
          <w:sz w:val="26"/>
          <w:szCs w:val="26"/>
        </w:rPr>
        <w:t xml:space="preserve"> при за</w:t>
      </w:r>
      <w:r>
        <w:rPr>
          <w:rFonts w:ascii="Times New Roman" w:hAnsi="Times New Roman"/>
          <w:sz w:val="26"/>
          <w:szCs w:val="26"/>
        </w:rPr>
        <w:t>ключении договора уступки прав требований межд</w:t>
      </w:r>
      <w:r>
        <w:rPr>
          <w:rFonts w:ascii="Times New Roman" w:hAnsi="Times New Roman"/>
          <w:sz w:val="26"/>
          <w:szCs w:val="26"/>
        </w:rPr>
        <w:t>у ООО</w:t>
      </w:r>
      <w:r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УльтраДеньги</w:t>
      </w:r>
      <w:r>
        <w:rPr>
          <w:rFonts w:ascii="Times New Roman" w:hAnsi="Times New Roman"/>
          <w:sz w:val="26"/>
          <w:szCs w:val="26"/>
        </w:rPr>
        <w:t xml:space="preserve">» и </w:t>
      </w:r>
      <w:r w:rsidRPr="006620AB">
        <w:rPr>
          <w:rFonts w:ascii="Times New Roman" w:hAnsi="Times New Roman"/>
          <w:sz w:val="26"/>
          <w:szCs w:val="26"/>
        </w:rPr>
        <w:t xml:space="preserve">ООО МКК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СитиДеньги</w:t>
      </w:r>
      <w:r>
        <w:rPr>
          <w:rFonts w:ascii="Times New Roman" w:hAnsi="Times New Roman"/>
          <w:sz w:val="26"/>
          <w:szCs w:val="26"/>
        </w:rPr>
        <w:t>».</w:t>
      </w:r>
    </w:p>
    <w:p w:rsidR="00F967BF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В соответствии с пунктами 1 и 2 статьи 382 ГК РФ </w:t>
      </w:r>
      <w:r w:rsidRPr="006620AB">
        <w:rPr>
          <w:sz w:val="26"/>
          <w:szCs w:val="26"/>
        </w:rPr>
        <w:t xml:space="preserve">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 Для перехода к другому лицу прав кредитора не требуется согласие должника, если иное не предусмотрено законом или договором. </w:t>
      </w:r>
    </w:p>
    <w:p w:rsidR="00F967BF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Согласно пункту 1 статьи 384 ГК РФ, </w:t>
      </w:r>
      <w:r w:rsidRPr="006620AB">
        <w:rPr>
          <w:sz w:val="26"/>
          <w:szCs w:val="26"/>
        </w:rPr>
        <w:t>если иное не предусмотрено законом или договором, право первоначального кредитора переходит к новому кредитору 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проценты.</w:t>
      </w:r>
    </w:p>
    <w:p w:rsidR="0035501F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Муртазаева</w:t>
      </w:r>
      <w:r w:rsidRPr="006620AB">
        <w:rPr>
          <w:rFonts w:ascii="Times New Roman" w:hAnsi="Times New Roman"/>
          <w:sz w:val="26"/>
          <w:szCs w:val="26"/>
        </w:rPr>
        <w:t xml:space="preserve"> М.М.</w:t>
      </w:r>
      <w:r w:rsidRPr="006620AB">
        <w:rPr>
          <w:rFonts w:ascii="Times New Roman" w:hAnsi="Times New Roman"/>
          <w:sz w:val="26"/>
          <w:szCs w:val="26"/>
        </w:rPr>
        <w:t xml:space="preserve">, </w:t>
      </w:r>
      <w:r w:rsidRPr="006620AB">
        <w:rPr>
          <w:rFonts w:ascii="Times New Roman" w:hAnsi="Times New Roman"/>
          <w:sz w:val="26"/>
          <w:szCs w:val="26"/>
        </w:rPr>
        <w:t xml:space="preserve">подписывая договор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>г</w:t>
      </w:r>
      <w:r w:rsidRPr="006620AB">
        <w:rPr>
          <w:rFonts w:ascii="Times New Roman" w:hAnsi="Times New Roman"/>
          <w:sz w:val="26"/>
          <w:szCs w:val="26"/>
        </w:rPr>
        <w:t>.</w:t>
      </w:r>
      <w:r w:rsidRPr="006620AB">
        <w:rPr>
          <w:rFonts w:ascii="Times New Roman" w:hAnsi="Times New Roman"/>
          <w:sz w:val="26"/>
          <w:szCs w:val="26"/>
        </w:rPr>
        <w:t>, выразил</w:t>
      </w:r>
      <w:r w:rsidRPr="006620AB">
        <w:rPr>
          <w:rFonts w:ascii="Times New Roman" w:hAnsi="Times New Roman"/>
          <w:sz w:val="26"/>
          <w:szCs w:val="26"/>
        </w:rPr>
        <w:t>а</w:t>
      </w:r>
      <w:r w:rsidRPr="006620AB">
        <w:rPr>
          <w:rFonts w:ascii="Times New Roman" w:hAnsi="Times New Roman"/>
          <w:sz w:val="26"/>
          <w:szCs w:val="26"/>
        </w:rPr>
        <w:t xml:space="preserve"> сво</w:t>
      </w:r>
      <w:r w:rsidRPr="006620AB" w:rsidR="007779D6">
        <w:rPr>
          <w:rFonts w:ascii="Times New Roman" w:hAnsi="Times New Roman"/>
          <w:sz w:val="26"/>
          <w:szCs w:val="26"/>
        </w:rPr>
        <w:t>е не</w:t>
      </w:r>
      <w:r w:rsidRPr="006620AB">
        <w:rPr>
          <w:rFonts w:ascii="Times New Roman" w:hAnsi="Times New Roman"/>
          <w:sz w:val="26"/>
          <w:szCs w:val="26"/>
        </w:rPr>
        <w:t xml:space="preserve">согласие </w:t>
      </w:r>
      <w:r w:rsidRPr="006620AB">
        <w:rPr>
          <w:rFonts w:ascii="Times New Roman" w:hAnsi="Times New Roman"/>
          <w:sz w:val="26"/>
          <w:szCs w:val="26"/>
        </w:rPr>
        <w:t>займодавцу на уступку прав (требований) третьим лицам по указанному договору (пункт 13 индивидуальных условий договора).</w:t>
      </w:r>
    </w:p>
    <w:p w:rsidR="00F967BF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>В соответствии с п.1 ст. 388 ГК РФ уступка требования кредитором (цедентом) другому лицу (цессионарию) допускается, если она не противоречит закону.</w:t>
      </w:r>
    </w:p>
    <w:p w:rsidR="00F967BF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>Руководствуясь п.3 ст. 388 ГК РФ, в котором указано, что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договора, из которого возникло это требование, но кредитор (цедент) не освобождается от ответственности перед должником за данное нарушение соглашения.</w:t>
      </w:r>
    </w:p>
    <w:p w:rsidR="005110BB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Согласно п.17 Постановления Пленума Верховного Суда РФ от 21.12.2017г. №54 «О некоторых вопросах применения положений главы 24 гражданского кодекса Российской Федерации о перемене лиц в обязательстве на основании сделки» уступка требований по денежному обязательству в нарушение условия договора о предоставлении согласия должника или о запрете уступки, по общему правилу, действительна независимо от того, знал или должен был знать</w:t>
      </w:r>
      <w:r w:rsidRPr="006620AB">
        <w:rPr>
          <w:rFonts w:ascii="Times New Roman" w:hAnsi="Times New Roman"/>
          <w:sz w:val="26"/>
          <w:szCs w:val="26"/>
        </w:rPr>
        <w:t xml:space="preserve"> цессионарий о достигнутом цедентом и должником соглашении, запрещающем или ограничивающем уступку.</w:t>
      </w:r>
    </w:p>
    <w:p w:rsidR="005110BB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Таким образом, факт выражения заемщиком в пункте 13 индивидуальных условий договора потребительского кредита (займа) своего несогласия на уступку кредитором третьим лицам прав (требования) по такому договору не является основанием для расторжения договора займа и/или признания уступки недействительной.</w:t>
      </w:r>
    </w:p>
    <w:p w:rsidR="0035501F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Муртазаева</w:t>
      </w:r>
      <w:r w:rsidRPr="006620AB">
        <w:rPr>
          <w:rFonts w:ascii="Times New Roman" w:hAnsi="Times New Roman"/>
          <w:sz w:val="26"/>
          <w:szCs w:val="26"/>
        </w:rPr>
        <w:t xml:space="preserve"> М.М. </w:t>
      </w:r>
      <w:r w:rsidRPr="006620AB">
        <w:rPr>
          <w:rFonts w:ascii="Times New Roman" w:hAnsi="Times New Roman"/>
          <w:color w:val="000000"/>
          <w:sz w:val="26"/>
          <w:szCs w:val="26"/>
        </w:rPr>
        <w:t>свои обязательства по возврату заемных денежных средств не исполнил</w:t>
      </w:r>
      <w:r w:rsidRPr="006620AB">
        <w:rPr>
          <w:rFonts w:ascii="Times New Roman" w:hAnsi="Times New Roman"/>
          <w:color w:val="000000"/>
          <w:sz w:val="26"/>
          <w:szCs w:val="26"/>
        </w:rPr>
        <w:t>а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, документов </w:t>
      </w:r>
      <w:r w:rsidRPr="006620AB">
        <w:rPr>
          <w:rFonts w:ascii="Times New Roman" w:hAnsi="Times New Roman"/>
          <w:sz w:val="26"/>
          <w:szCs w:val="26"/>
        </w:rPr>
        <w:t xml:space="preserve">о возврате ответчиком денежных средств суду не представлено. </w:t>
      </w:r>
    </w:p>
    <w:p w:rsidR="0035501F" w:rsidRPr="006620AB" w:rsidP="00EF27E6">
      <w:pPr>
        <w:pStyle w:val="HTMLPreformatted"/>
        <w:ind w:firstLine="5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6620AB">
        <w:rPr>
          <w:rFonts w:ascii="Times New Roman" w:hAnsi="Times New Roman"/>
          <w:sz w:val="26"/>
          <w:szCs w:val="26"/>
          <w:lang w:val="ru-RU"/>
        </w:rPr>
        <w:t>Представителем истца</w:t>
      </w:r>
      <w:r w:rsidRPr="006620AB">
        <w:rPr>
          <w:rFonts w:ascii="Times New Roman" w:hAnsi="Times New Roman"/>
          <w:sz w:val="26"/>
          <w:szCs w:val="26"/>
        </w:rPr>
        <w:t xml:space="preserve"> представлен расчет задолженности </w:t>
      </w:r>
      <w:r w:rsidRPr="006620AB">
        <w:rPr>
          <w:rFonts w:ascii="Times New Roman" w:hAnsi="Times New Roman"/>
          <w:sz w:val="26"/>
          <w:szCs w:val="26"/>
        </w:rPr>
        <w:t>Муртазаев</w:t>
      </w:r>
      <w:r w:rsidRPr="006620AB">
        <w:rPr>
          <w:rFonts w:ascii="Times New Roman" w:hAnsi="Times New Roman"/>
          <w:sz w:val="26"/>
          <w:szCs w:val="26"/>
          <w:lang w:val="ru-RU"/>
        </w:rPr>
        <w:t>ой</w:t>
      </w:r>
      <w:r w:rsidRPr="006620AB">
        <w:rPr>
          <w:rFonts w:ascii="Times New Roman" w:hAnsi="Times New Roman"/>
          <w:sz w:val="26"/>
          <w:szCs w:val="26"/>
        </w:rPr>
        <w:t xml:space="preserve"> М.М.</w:t>
      </w:r>
      <w:r w:rsidRPr="006620A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 xml:space="preserve">по договору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450227">
        <w:rPr>
          <w:sz w:val="26"/>
          <w:szCs w:val="26"/>
        </w:rPr>
        <w:t>&lt;данные изъяты&gt;</w:t>
      </w:r>
      <w:r w:rsidRPr="006620AB" w:rsidR="00FF3BD0">
        <w:rPr>
          <w:rFonts w:ascii="Times New Roman" w:hAnsi="Times New Roman"/>
          <w:color w:val="000000"/>
          <w:sz w:val="26"/>
          <w:szCs w:val="26"/>
        </w:rPr>
        <w:t>г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., согласно которому задолженность </w:t>
      </w:r>
      <w:r w:rsidRPr="006620AB" w:rsidR="00F967BF">
        <w:rPr>
          <w:rFonts w:ascii="Times New Roman" w:hAnsi="Times New Roman"/>
          <w:color w:val="000000"/>
          <w:sz w:val="26"/>
          <w:szCs w:val="26"/>
          <w:lang w:val="ru-RU"/>
        </w:rPr>
        <w:t xml:space="preserve">у 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ответчика  </w:t>
      </w:r>
      <w:r w:rsidRPr="006620AB" w:rsidR="00FF3BD0">
        <w:rPr>
          <w:rFonts w:ascii="Times New Roman" w:hAnsi="Times New Roman"/>
          <w:color w:val="000000"/>
          <w:sz w:val="26"/>
          <w:szCs w:val="26"/>
        </w:rPr>
        <w:t xml:space="preserve">за период с </w:t>
      </w:r>
      <w:r w:rsidR="00450227">
        <w:rPr>
          <w:sz w:val="26"/>
          <w:szCs w:val="26"/>
        </w:rPr>
        <w:t>&lt;данные изъяты&gt;</w:t>
      </w:r>
      <w:r w:rsidRPr="006620AB" w:rsidR="00FF3BD0">
        <w:rPr>
          <w:rFonts w:ascii="Times New Roman" w:hAnsi="Times New Roman"/>
          <w:color w:val="000000"/>
          <w:sz w:val="26"/>
          <w:szCs w:val="26"/>
        </w:rPr>
        <w:t>г</w:t>
      </w:r>
      <w:r w:rsidRPr="006620AB" w:rsidR="00FF3BD0"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 xml:space="preserve">составила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руб., из которых: сумма долга –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color w:val="000000"/>
          <w:sz w:val="26"/>
          <w:szCs w:val="26"/>
        </w:rPr>
        <w:t>уб</w:t>
      </w:r>
      <w:r w:rsidRPr="006620AB">
        <w:rPr>
          <w:rFonts w:ascii="Times New Roman" w:hAnsi="Times New Roman"/>
          <w:color w:val="000000"/>
          <w:sz w:val="26"/>
          <w:szCs w:val="26"/>
        </w:rPr>
        <w:t>.,  проценты за пользование займом</w:t>
      </w:r>
      <w:r w:rsidRPr="006620AB" w:rsidR="00A372B6">
        <w:rPr>
          <w:rFonts w:ascii="Times New Roman" w:hAnsi="Times New Roman"/>
          <w:color w:val="000000"/>
          <w:sz w:val="26"/>
          <w:szCs w:val="26"/>
          <w:lang w:val="ru-RU"/>
        </w:rPr>
        <w:t xml:space="preserve">, с учетом условий Договора не могут составлять более 1,5 кратного размере суммы предоставленного </w:t>
      </w:r>
      <w:r w:rsidRPr="006620AB" w:rsidR="00A372B6">
        <w:rPr>
          <w:rFonts w:ascii="Times New Roman" w:hAnsi="Times New Roman"/>
          <w:color w:val="000000"/>
          <w:sz w:val="26"/>
          <w:szCs w:val="26"/>
          <w:lang w:val="ru-RU"/>
        </w:rPr>
        <w:t>займа</w:t>
      </w:r>
      <w:r w:rsidRPr="006620AB" w:rsidR="00A372B6">
        <w:rPr>
          <w:rFonts w:ascii="Times New Roman" w:hAnsi="Times New Roman"/>
          <w:color w:val="000000"/>
          <w:sz w:val="26"/>
          <w:szCs w:val="26"/>
          <w:lang w:val="ru-RU"/>
        </w:rPr>
        <w:t xml:space="preserve"> и составляют</w:t>
      </w:r>
      <w:r w:rsidRPr="00662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50227">
        <w:rPr>
          <w:sz w:val="26"/>
          <w:szCs w:val="26"/>
        </w:rPr>
        <w:t>&lt;данные изъяты&gt;</w:t>
      </w:r>
      <w:r w:rsidRPr="006620AB" w:rsidR="00BA3C59">
        <w:rPr>
          <w:rFonts w:ascii="Times New Roman" w:hAnsi="Times New Roman"/>
          <w:color w:val="000000"/>
          <w:sz w:val="26"/>
          <w:szCs w:val="26"/>
        </w:rPr>
        <w:t>руб.</w:t>
      </w:r>
    </w:p>
    <w:p w:rsidR="00782C43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Суд соглашается с расчетом, представленным истцом, поскольку сумма займа и размер процентов соответствуют условиями кредитного договора,</w:t>
      </w:r>
      <w:r w:rsidRPr="006620AB">
        <w:rPr>
          <w:rFonts w:ascii="Times New Roman" w:hAnsi="Times New Roman"/>
          <w:b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 xml:space="preserve">расчет согласуется с установленными судом обстоятельствами и не противоречит закону. </w:t>
      </w:r>
    </w:p>
    <w:p w:rsidR="00782C43" w:rsidRPr="006620AB" w:rsidP="00EF27E6">
      <w:pPr>
        <w:pStyle w:val="NoSpacing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Ответчик доказательств, опровергающих расчет или свой расчет, который он полагал бы правильным, не представил. </w:t>
      </w:r>
    </w:p>
    <w:p w:rsidR="0035501F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В силу статьи 421 Гражданского кодекса Российской Федерации граждане и юридические лица свободны в заключени</w:t>
      </w:r>
      <w:r w:rsidRPr="006620AB">
        <w:rPr>
          <w:rFonts w:ascii="Times New Roman" w:hAnsi="Times New Roman"/>
          <w:sz w:val="26"/>
          <w:szCs w:val="26"/>
        </w:rPr>
        <w:t>и</w:t>
      </w:r>
      <w:r w:rsidRPr="006620AB">
        <w:rPr>
          <w:rFonts w:ascii="Times New Roman" w:hAnsi="Times New Roman"/>
          <w:sz w:val="26"/>
          <w:szCs w:val="26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(пункты 1, 4).</w:t>
      </w:r>
    </w:p>
    <w:p w:rsidR="00A372B6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В соответствии с пунктом 1 статьи 807 Гражданского кодекса Российской Федерации </w:t>
      </w:r>
      <w:r w:rsidRPr="006620AB">
        <w:rPr>
          <w:sz w:val="26"/>
          <w:szCs w:val="26"/>
        </w:rPr>
        <w:t>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</w:t>
      </w:r>
      <w:r w:rsidRPr="006620AB">
        <w:rPr>
          <w:sz w:val="26"/>
          <w:szCs w:val="26"/>
        </w:rPr>
        <w:t xml:space="preserve"> бумаг. 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лицу. </w:t>
      </w:r>
    </w:p>
    <w:p w:rsidR="0035501F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 xml:space="preserve">На основании пункта 1 статьи 809 Гражданского кодекса Российской Федерации, </w:t>
      </w:r>
      <w:r w:rsidRPr="006620AB" w:rsidR="00A372B6">
        <w:rPr>
          <w:sz w:val="26"/>
          <w:szCs w:val="26"/>
        </w:rPr>
        <w:t xml:space="preserve">если иное не предусмотрено законом или договором займа, займодавец имеет право </w:t>
      </w:r>
      <w:r w:rsidRPr="006620AB" w:rsidR="00A372B6">
        <w:rPr>
          <w:sz w:val="26"/>
          <w:szCs w:val="26"/>
        </w:rPr>
        <w:t>на получение с заемщика процентов за пользование займом в размерах и в порядке, определенных договором. При отсутствии в договоре условия о размере процентов за пользование займом их размер определяется ключевой ставкой Банка России, действовавшей в соответствующие периоды.</w:t>
      </w:r>
    </w:p>
    <w:p w:rsidR="00782C43" w:rsidRPr="006620AB" w:rsidP="00EF27E6">
      <w:pPr>
        <w:pStyle w:val="NoSpacing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Возможность установления процентов на сумму займа по соглашению сторон не может рассматриваться как нарушающая принцип свободы договора, в том числе во взаимосвязи со статьей 10 Гражданского кодекса Российской Федерации о пределах осуществления гражданских прав. При этом проценты, предусмотренные статьей 809 Гражданского кодекса Российской Федерации, являются платой за пользование денежными средствами и не могут быть снижены судом.</w:t>
      </w:r>
    </w:p>
    <w:p w:rsidR="0035501F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(пункт </w:t>
      </w:r>
      <w:r w:rsidRPr="006620AB" w:rsidR="005845A9">
        <w:rPr>
          <w:rFonts w:ascii="Times New Roman" w:hAnsi="Times New Roman"/>
          <w:sz w:val="26"/>
          <w:szCs w:val="26"/>
        </w:rPr>
        <w:t>7</w:t>
      </w:r>
      <w:r w:rsidRPr="006620AB">
        <w:rPr>
          <w:rFonts w:ascii="Times New Roman" w:hAnsi="Times New Roman"/>
          <w:sz w:val="26"/>
          <w:szCs w:val="26"/>
        </w:rPr>
        <w:t xml:space="preserve"> статьи 807 Гражданского кодекса Российской Федерации).</w:t>
      </w:r>
    </w:p>
    <w:p w:rsidR="00AB65F6" w:rsidRPr="006620AB" w:rsidP="00EF27E6">
      <w:pPr>
        <w:pStyle w:val="NoSpacing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Порядок, размер и условия предоставления </w:t>
      </w:r>
      <w:r w:rsidRPr="006620AB">
        <w:rPr>
          <w:rFonts w:ascii="Times New Roman" w:hAnsi="Times New Roman"/>
          <w:sz w:val="26"/>
          <w:szCs w:val="26"/>
        </w:rPr>
        <w:t>микрозаймов</w:t>
      </w:r>
      <w:r w:rsidRPr="006620AB">
        <w:rPr>
          <w:rFonts w:ascii="Times New Roman" w:hAnsi="Times New Roman"/>
          <w:sz w:val="26"/>
          <w:szCs w:val="26"/>
        </w:rPr>
        <w:t xml:space="preserve"> установлены Федеральным законом от 02 июля 2010 года N 151-ФЗ "О </w:t>
      </w:r>
      <w:r w:rsidRPr="006620AB">
        <w:rPr>
          <w:rFonts w:ascii="Times New Roman" w:hAnsi="Times New Roman"/>
          <w:sz w:val="26"/>
          <w:szCs w:val="26"/>
        </w:rPr>
        <w:t>микрофинансовой</w:t>
      </w:r>
      <w:r w:rsidRPr="006620AB">
        <w:rPr>
          <w:rFonts w:ascii="Times New Roman" w:hAnsi="Times New Roman"/>
          <w:sz w:val="26"/>
          <w:szCs w:val="26"/>
        </w:rPr>
        <w:t xml:space="preserve"> деятельности и </w:t>
      </w:r>
      <w:r w:rsidRPr="006620AB">
        <w:rPr>
          <w:rFonts w:ascii="Times New Roman" w:hAnsi="Times New Roman"/>
          <w:sz w:val="26"/>
          <w:szCs w:val="26"/>
        </w:rPr>
        <w:t>микрофинансовых</w:t>
      </w:r>
      <w:r w:rsidRPr="006620AB">
        <w:rPr>
          <w:rFonts w:ascii="Times New Roman" w:hAnsi="Times New Roman"/>
          <w:sz w:val="26"/>
          <w:szCs w:val="26"/>
        </w:rPr>
        <w:t xml:space="preserve"> организациях" (далее - Закон N 151-ФЗ).</w:t>
      </w:r>
    </w:p>
    <w:p w:rsidR="00AB65F6" w:rsidRPr="006620AB" w:rsidP="00EF27E6">
      <w:pPr>
        <w:pStyle w:val="NoSpacing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Согласно п. 4 ч. 1 ст. 2 приведенного закона, договор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 xml:space="preserve"> - это договор займа, сумма которого не превышает предельный размер обязательств заемщика перед займодавцем по основному долгу, установленный данным законом.</w:t>
      </w:r>
    </w:p>
    <w:p w:rsidR="00AB65F6" w:rsidRPr="006620AB" w:rsidP="00EF27E6">
      <w:pPr>
        <w:pStyle w:val="NoSpacing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Исходя из императивных требований к порядку и условиям заключения договора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 xml:space="preserve">, предусмотренных Законом N 151-ФЗ, денежные обязательства заемщика по договору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 xml:space="preserve"> имеют срочный характер и ограничены установленными этим законом предельными суммами основного долга, процентов за пользование </w:t>
      </w:r>
      <w:r w:rsidRPr="006620AB">
        <w:rPr>
          <w:rFonts w:ascii="Times New Roman" w:hAnsi="Times New Roman"/>
          <w:sz w:val="26"/>
          <w:szCs w:val="26"/>
        </w:rPr>
        <w:t>микрозаймом</w:t>
      </w:r>
      <w:r w:rsidRPr="006620AB">
        <w:rPr>
          <w:rFonts w:ascii="Times New Roman" w:hAnsi="Times New Roman"/>
          <w:sz w:val="26"/>
          <w:szCs w:val="26"/>
        </w:rPr>
        <w:t xml:space="preserve"> и ответственности заемщика.</w:t>
      </w:r>
    </w:p>
    <w:p w:rsidR="0035501F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учетом того, что условия договора займа, с одной стороны, не должны быть явно обременительными для заемщика, а с другой стороны, они должны учитывать интересы кредитора как стороны, права которой нарушены в связи</w:t>
      </w:r>
      <w:r w:rsidRPr="006620AB">
        <w:rPr>
          <w:rFonts w:ascii="Times New Roman" w:hAnsi="Times New Roman"/>
          <w:sz w:val="26"/>
          <w:szCs w:val="26"/>
        </w:rPr>
        <w:t xml:space="preserve"> с неисполнением обязательства.</w:t>
      </w:r>
    </w:p>
    <w:p w:rsidR="0035501F" w:rsidRPr="006620AB" w:rsidP="00EF27E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Это положение имеет особое значение, когда возникший спор связан с деятельностью </w:t>
      </w:r>
      <w:r w:rsidRPr="006620AB">
        <w:rPr>
          <w:rFonts w:ascii="Times New Roman" w:hAnsi="Times New Roman"/>
          <w:sz w:val="26"/>
          <w:szCs w:val="26"/>
        </w:rPr>
        <w:t>микрофинансовых</w:t>
      </w:r>
      <w:r w:rsidRPr="006620AB">
        <w:rPr>
          <w:rFonts w:ascii="Times New Roman" w:hAnsi="Times New Roman"/>
          <w:sz w:val="26"/>
          <w:szCs w:val="26"/>
        </w:rPr>
        <w:t xml:space="preserve">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Иное, то есть установление сверхвысоких процентов за длительный срок пользования </w:t>
      </w:r>
      <w:r w:rsidRPr="006620AB">
        <w:rPr>
          <w:rFonts w:ascii="Times New Roman" w:hAnsi="Times New Roman"/>
          <w:sz w:val="26"/>
          <w:szCs w:val="26"/>
        </w:rPr>
        <w:t>микрозаймом</w:t>
      </w:r>
      <w:r w:rsidRPr="006620AB">
        <w:rPr>
          <w:rFonts w:ascii="Times New Roman" w:hAnsi="Times New Roman"/>
          <w:sz w:val="26"/>
          <w:szCs w:val="26"/>
        </w:rPr>
        <w:t xml:space="preserve">, выданным на короткий срок, приводило бы к искажению цели деятельности </w:t>
      </w:r>
      <w:r w:rsidRPr="006620AB">
        <w:rPr>
          <w:rFonts w:ascii="Times New Roman" w:hAnsi="Times New Roman"/>
          <w:sz w:val="26"/>
          <w:szCs w:val="26"/>
        </w:rPr>
        <w:t>микрофинансовых</w:t>
      </w:r>
      <w:r w:rsidRPr="006620AB">
        <w:rPr>
          <w:rFonts w:ascii="Times New Roman" w:hAnsi="Times New Roman"/>
          <w:sz w:val="26"/>
          <w:szCs w:val="26"/>
        </w:rPr>
        <w:t xml:space="preserve"> организаций.</w:t>
      </w:r>
    </w:p>
    <w:p w:rsidR="005845A9" w:rsidRPr="006620AB" w:rsidP="00EF27E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620AB">
        <w:rPr>
          <w:sz w:val="26"/>
          <w:szCs w:val="26"/>
        </w:rPr>
        <w:tab/>
      </w:r>
      <w:r w:rsidRPr="006620AB">
        <w:rPr>
          <w:sz w:val="26"/>
          <w:szCs w:val="26"/>
        </w:rPr>
        <w:t xml:space="preserve">Согласно ч. 1 ст. 14 Федерального закона от 21.12.2013 № 353-ФЗ «О потребительском кредите (займе)» </w:t>
      </w:r>
      <w:r w:rsidRPr="006620AB">
        <w:rPr>
          <w:sz w:val="26"/>
          <w:szCs w:val="26"/>
        </w:rPr>
        <w:t>нарушение заемщиком сроков возврата основной суммы долга и (или) уплаты процентов по договору потребительского кредита (займа) влечет ответственность, установленную федеральным законом, договором потребительского кредита (займа), а также возникновение у кредитора права потребовать досрочного возврата всей оставшейся суммы потребительского кредита (займа) вместе с причитающимися по договору потребительского</w:t>
      </w:r>
      <w:r w:rsidRPr="006620AB">
        <w:rPr>
          <w:sz w:val="26"/>
          <w:szCs w:val="26"/>
        </w:rPr>
        <w:t xml:space="preserve"> </w:t>
      </w:r>
      <w:r w:rsidRPr="006620AB">
        <w:rPr>
          <w:sz w:val="26"/>
          <w:szCs w:val="26"/>
        </w:rPr>
        <w:t>кредита (займа) процентами и (или) расторжения договора потребительского кредита (займа) в случае, предусмотренном настоящей статьей.</w:t>
      </w:r>
    </w:p>
    <w:p w:rsidR="00A42776" w:rsidRPr="006620AB" w:rsidP="00A42776">
      <w:pPr>
        <w:pStyle w:val="NoSpacing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С  учетом изложенных обстоятельств, мировой судья приходит к выводу об удовлетворении исковых требований о взыскании в пользу истца образовавшейся задолженности.</w:t>
      </w:r>
    </w:p>
    <w:p w:rsidR="0035501F" w:rsidRPr="006620AB" w:rsidP="00EF27E6">
      <w:pPr>
        <w:pStyle w:val="HTMLPreformatted"/>
        <w:ind w:firstLine="540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>Согласно ст. 98 ГПК РФ стороне, в пользу которой состоялось решение суда, суд присуждает возместить другой стороне все понесенные по делу судебные расходы.</w:t>
      </w:r>
    </w:p>
    <w:p w:rsidR="0035501F" w:rsidRPr="006620AB" w:rsidP="00EF27E6">
      <w:pPr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В соответствии с ч.1 ст.103 ГПК РФ  с ответчика следует взыскать в доход местного бюджета государственную пошлину в размере </w:t>
      </w:r>
      <w:r w:rsidRPr="006620AB">
        <w:rPr>
          <w:rFonts w:ascii="Times New Roman" w:hAnsi="Times New Roman"/>
          <w:color w:val="000000"/>
          <w:sz w:val="26"/>
          <w:szCs w:val="26"/>
        </w:rPr>
        <w:t>40</w:t>
      </w:r>
      <w:r w:rsidRPr="006620AB" w:rsidR="00DD4A54">
        <w:rPr>
          <w:rFonts w:ascii="Times New Roman" w:hAnsi="Times New Roman"/>
          <w:color w:val="000000"/>
          <w:sz w:val="26"/>
          <w:szCs w:val="26"/>
        </w:rPr>
        <w:t>00</w:t>
      </w:r>
      <w:r w:rsidRPr="006620AB">
        <w:rPr>
          <w:rFonts w:ascii="Times New Roman" w:hAnsi="Times New Roman"/>
          <w:color w:val="000000"/>
          <w:sz w:val="26"/>
          <w:szCs w:val="26"/>
        </w:rPr>
        <w:t>руб</w:t>
      </w:r>
      <w:r w:rsidRPr="006620AB">
        <w:rPr>
          <w:rFonts w:ascii="Times New Roman" w:hAnsi="Times New Roman"/>
          <w:sz w:val="26"/>
          <w:szCs w:val="26"/>
        </w:rPr>
        <w:t>.</w:t>
      </w:r>
    </w:p>
    <w:p w:rsidR="0035501F" w:rsidRPr="006620AB" w:rsidP="00EF27E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Руководствуясь </w:t>
      </w:r>
      <w:r w:rsidRPr="006620AB">
        <w:rPr>
          <w:rFonts w:ascii="Times New Roman" w:hAnsi="Times New Roman"/>
          <w:sz w:val="26"/>
          <w:szCs w:val="26"/>
        </w:rPr>
        <w:t>ст.ст</w:t>
      </w:r>
      <w:r w:rsidRPr="006620AB">
        <w:rPr>
          <w:rFonts w:ascii="Times New Roman" w:hAnsi="Times New Roman"/>
          <w:sz w:val="26"/>
          <w:szCs w:val="26"/>
        </w:rPr>
        <w:t xml:space="preserve">. 56-60, </w:t>
      </w:r>
      <w:r w:rsidRPr="006620AB" w:rsidR="004C725B">
        <w:rPr>
          <w:rFonts w:ascii="Times New Roman" w:hAnsi="Times New Roman"/>
          <w:sz w:val="26"/>
          <w:szCs w:val="26"/>
        </w:rPr>
        <w:t xml:space="preserve">98, 103, 167, 195-199 </w:t>
      </w:r>
      <w:r w:rsidRPr="006620AB">
        <w:rPr>
          <w:rFonts w:ascii="Times New Roman" w:hAnsi="Times New Roman"/>
          <w:sz w:val="26"/>
          <w:szCs w:val="26"/>
        </w:rPr>
        <w:t>ГПК РФ, мировой судья, -</w:t>
      </w:r>
    </w:p>
    <w:p w:rsidR="004C725B" w:rsidRPr="006620AB" w:rsidP="00EF27E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</w:p>
    <w:p w:rsidR="0035501F" w:rsidRPr="006620AB" w:rsidP="00EF27E6">
      <w:pPr>
        <w:pStyle w:val="a1"/>
        <w:shd w:val="clear" w:color="auto" w:fill="FFFFFF"/>
        <w:spacing w:before="0" w:beforeAutospacing="0" w:after="0" w:afterAutospacing="0"/>
        <w:ind w:right="-3" w:firstLine="567"/>
        <w:jc w:val="center"/>
        <w:rPr>
          <w:sz w:val="26"/>
          <w:szCs w:val="26"/>
        </w:rPr>
      </w:pPr>
      <w:r w:rsidRPr="006620AB">
        <w:rPr>
          <w:sz w:val="26"/>
          <w:szCs w:val="26"/>
        </w:rPr>
        <w:t>Р</w:t>
      </w:r>
      <w:r w:rsidRPr="006620AB">
        <w:rPr>
          <w:sz w:val="26"/>
          <w:szCs w:val="26"/>
        </w:rPr>
        <w:t xml:space="preserve"> Е Ш И Л:</w:t>
      </w:r>
    </w:p>
    <w:p w:rsidR="0035501F" w:rsidRPr="006620AB" w:rsidP="00EF27E6">
      <w:pPr>
        <w:pStyle w:val="a1"/>
        <w:shd w:val="clear" w:color="auto" w:fill="FFFFFF"/>
        <w:spacing w:before="0" w:beforeAutospacing="0" w:after="0" w:afterAutospacing="0"/>
        <w:ind w:right="-3" w:firstLine="567"/>
        <w:jc w:val="center"/>
        <w:rPr>
          <w:sz w:val="26"/>
          <w:szCs w:val="26"/>
        </w:rPr>
      </w:pPr>
    </w:p>
    <w:p w:rsidR="00114863" w:rsidRPr="006620AB" w:rsidP="00EF27E6">
      <w:pPr>
        <w:pStyle w:val="BodyText"/>
        <w:ind w:firstLine="567"/>
        <w:rPr>
          <w:sz w:val="26"/>
          <w:szCs w:val="26"/>
          <w:lang w:val="ru-RU"/>
        </w:rPr>
      </w:pPr>
      <w:r w:rsidRPr="006620AB">
        <w:rPr>
          <w:sz w:val="26"/>
          <w:szCs w:val="26"/>
          <w:lang w:val="ru-RU"/>
        </w:rPr>
        <w:t xml:space="preserve">Исковые требования </w:t>
      </w:r>
      <w:r w:rsidRPr="006620AB">
        <w:rPr>
          <w:sz w:val="26"/>
          <w:szCs w:val="26"/>
        </w:rPr>
        <w:t>Общества</w:t>
      </w:r>
      <w:r w:rsidRPr="006620AB">
        <w:rPr>
          <w:sz w:val="26"/>
          <w:szCs w:val="26"/>
        </w:rPr>
        <w:t xml:space="preserve"> с </w:t>
      </w:r>
      <w:r w:rsidRPr="006620AB">
        <w:rPr>
          <w:sz w:val="26"/>
          <w:szCs w:val="26"/>
        </w:rPr>
        <w:t>ограниченной</w:t>
      </w:r>
      <w:r w:rsidRPr="006620AB">
        <w:rPr>
          <w:sz w:val="26"/>
          <w:szCs w:val="26"/>
        </w:rPr>
        <w:t xml:space="preserve"> </w:t>
      </w:r>
      <w:r w:rsidRPr="006620AB">
        <w:rPr>
          <w:sz w:val="26"/>
          <w:szCs w:val="26"/>
        </w:rPr>
        <w:t>ответственностью</w:t>
      </w:r>
      <w:r w:rsidRPr="006620AB">
        <w:rPr>
          <w:sz w:val="26"/>
          <w:szCs w:val="26"/>
        </w:rPr>
        <w:t xml:space="preserve"> «</w:t>
      </w:r>
      <w:r w:rsidRPr="006620AB">
        <w:rPr>
          <w:sz w:val="26"/>
          <w:szCs w:val="26"/>
        </w:rPr>
        <w:t>СитиДеньги</w:t>
      </w:r>
      <w:r w:rsidRPr="006620AB">
        <w:rPr>
          <w:sz w:val="26"/>
          <w:szCs w:val="26"/>
        </w:rPr>
        <w:t xml:space="preserve">» к </w:t>
      </w:r>
      <w:r w:rsidRPr="006620AB">
        <w:rPr>
          <w:sz w:val="26"/>
          <w:szCs w:val="26"/>
        </w:rPr>
        <w:t>Муртазаевой</w:t>
      </w:r>
      <w:r w:rsidRPr="006620AB">
        <w:rPr>
          <w:sz w:val="26"/>
          <w:szCs w:val="26"/>
        </w:rPr>
        <w:t xml:space="preserve"> </w:t>
      </w:r>
      <w:r w:rsidRPr="006620AB">
        <w:rPr>
          <w:sz w:val="26"/>
          <w:szCs w:val="26"/>
        </w:rPr>
        <w:t>Мавлуде</w:t>
      </w:r>
      <w:r w:rsidRPr="006620AB">
        <w:rPr>
          <w:sz w:val="26"/>
          <w:szCs w:val="26"/>
        </w:rPr>
        <w:t xml:space="preserve"> </w:t>
      </w:r>
      <w:r w:rsidRPr="006620AB">
        <w:rPr>
          <w:sz w:val="26"/>
          <w:szCs w:val="26"/>
        </w:rPr>
        <w:t>Маннановне</w:t>
      </w:r>
      <w:r w:rsidRPr="006620AB">
        <w:rPr>
          <w:sz w:val="26"/>
          <w:szCs w:val="26"/>
        </w:rPr>
        <w:t xml:space="preserve"> о </w:t>
      </w:r>
      <w:r w:rsidRPr="006620AB">
        <w:rPr>
          <w:sz w:val="26"/>
          <w:szCs w:val="26"/>
        </w:rPr>
        <w:t>взыскании</w:t>
      </w:r>
      <w:r w:rsidRPr="006620AB">
        <w:rPr>
          <w:sz w:val="26"/>
          <w:szCs w:val="26"/>
        </w:rPr>
        <w:t xml:space="preserve"> </w:t>
      </w:r>
      <w:r w:rsidRPr="006620AB">
        <w:rPr>
          <w:sz w:val="26"/>
          <w:szCs w:val="26"/>
        </w:rPr>
        <w:t>задолженности</w:t>
      </w:r>
      <w:r w:rsidRPr="006620AB">
        <w:rPr>
          <w:sz w:val="26"/>
          <w:szCs w:val="26"/>
        </w:rPr>
        <w:t xml:space="preserve"> по договору </w:t>
      </w:r>
      <w:r w:rsidRPr="006620AB">
        <w:rPr>
          <w:sz w:val="26"/>
          <w:szCs w:val="26"/>
          <w:lang w:val="ru-RU"/>
        </w:rPr>
        <w:t>микро</w:t>
      </w:r>
      <w:r w:rsidRPr="006620AB">
        <w:rPr>
          <w:sz w:val="26"/>
          <w:szCs w:val="26"/>
        </w:rPr>
        <w:t>займа</w:t>
      </w:r>
      <w:r w:rsidRPr="006620AB" w:rsidR="00550192">
        <w:rPr>
          <w:sz w:val="26"/>
          <w:szCs w:val="26"/>
          <w:lang w:val="ru-RU"/>
        </w:rPr>
        <w:t xml:space="preserve"> </w:t>
      </w:r>
      <w:r w:rsidRPr="006620AB">
        <w:rPr>
          <w:sz w:val="26"/>
          <w:szCs w:val="26"/>
          <w:lang w:val="ru-RU"/>
        </w:rPr>
        <w:t>– удовлетворить.</w:t>
      </w:r>
    </w:p>
    <w:p w:rsidR="00114863" w:rsidRPr="006620AB" w:rsidP="00EF27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 w:rsidRPr="006620AB">
        <w:rPr>
          <w:rFonts w:ascii="Times New Roman" w:hAnsi="Times New Roman"/>
          <w:sz w:val="26"/>
          <w:szCs w:val="26"/>
        </w:rPr>
        <w:t>Муртазаевой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>Мавлуды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>Маннановны</w:t>
      </w:r>
      <w:r w:rsidRPr="006620AB">
        <w:rPr>
          <w:rFonts w:ascii="Times New Roman" w:hAnsi="Times New Roman"/>
          <w:sz w:val="26"/>
          <w:szCs w:val="26"/>
        </w:rPr>
        <w:t xml:space="preserve">,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года рождения, </w:t>
      </w:r>
      <w:r w:rsidRPr="006620AB">
        <w:rPr>
          <w:rFonts w:ascii="Times New Roman" w:hAnsi="Times New Roman"/>
          <w:sz w:val="26"/>
          <w:szCs w:val="26"/>
        </w:rPr>
        <w:t>проживающей</w:t>
      </w:r>
      <w:r w:rsidRPr="006620AB">
        <w:rPr>
          <w:rFonts w:ascii="Times New Roman" w:hAnsi="Times New Roman"/>
          <w:sz w:val="26"/>
          <w:szCs w:val="26"/>
        </w:rPr>
        <w:t xml:space="preserve"> по адресу: Республика Крым, Белогорский район, </w:t>
      </w:r>
      <w:r w:rsidRPr="006620AB">
        <w:rPr>
          <w:rFonts w:ascii="Times New Roman" w:hAnsi="Times New Roman"/>
          <w:sz w:val="26"/>
          <w:szCs w:val="26"/>
        </w:rPr>
        <w:t>с</w:t>
      </w:r>
      <w:r w:rsidRPr="006620AB">
        <w:rPr>
          <w:rFonts w:ascii="Times New Roman" w:hAnsi="Times New Roman"/>
          <w:sz w:val="26"/>
          <w:szCs w:val="26"/>
        </w:rPr>
        <w:t>.А</w:t>
      </w:r>
      <w:r w:rsidRPr="006620AB">
        <w:rPr>
          <w:rFonts w:ascii="Times New Roman" w:hAnsi="Times New Roman"/>
          <w:sz w:val="26"/>
          <w:szCs w:val="26"/>
        </w:rPr>
        <w:t>лексеевка</w:t>
      </w:r>
      <w:r w:rsidRPr="006620AB">
        <w:rPr>
          <w:rFonts w:ascii="Times New Roman" w:hAnsi="Times New Roman"/>
          <w:sz w:val="26"/>
          <w:szCs w:val="26"/>
        </w:rPr>
        <w:t xml:space="preserve">, </w:t>
      </w:r>
      <w:r w:rsidRPr="006620AB">
        <w:rPr>
          <w:rFonts w:ascii="Times New Roman" w:hAnsi="Times New Roman"/>
          <w:sz w:val="26"/>
          <w:szCs w:val="26"/>
        </w:rPr>
        <w:t>ул.Лесная</w:t>
      </w:r>
      <w:r w:rsidRPr="006620AB">
        <w:rPr>
          <w:rFonts w:ascii="Times New Roman" w:hAnsi="Times New Roman"/>
          <w:sz w:val="26"/>
          <w:szCs w:val="26"/>
        </w:rPr>
        <w:t xml:space="preserve">, д. 1, (паспорт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>г.) в пользу Общества с ограниченной ответственностью «</w:t>
      </w:r>
      <w:r w:rsidRPr="006620AB">
        <w:rPr>
          <w:rFonts w:ascii="Times New Roman" w:hAnsi="Times New Roman"/>
          <w:sz w:val="26"/>
          <w:szCs w:val="26"/>
        </w:rPr>
        <w:t>СитиДеньги</w:t>
      </w:r>
      <w:r w:rsidRPr="006620AB">
        <w:rPr>
          <w:rFonts w:ascii="Times New Roman" w:hAnsi="Times New Roman"/>
          <w:sz w:val="26"/>
          <w:szCs w:val="26"/>
        </w:rPr>
        <w:t xml:space="preserve">», расположенного по адресу: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, сумму задолженности по договору </w:t>
      </w:r>
      <w:r w:rsidRPr="006620AB">
        <w:rPr>
          <w:rFonts w:ascii="Times New Roman" w:hAnsi="Times New Roman"/>
          <w:sz w:val="26"/>
          <w:szCs w:val="26"/>
        </w:rPr>
        <w:t>микрозайма</w:t>
      </w:r>
      <w:r w:rsidRPr="006620AB">
        <w:rPr>
          <w:rFonts w:ascii="Times New Roman" w:hAnsi="Times New Roman"/>
          <w:sz w:val="26"/>
          <w:szCs w:val="26"/>
        </w:rPr>
        <w:t xml:space="preserve"> №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., за период с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г., в размере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руб.), из которой: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руб. – сумма основного долга,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руб. – проценты за пользование займом. Указанная задолженность подлежит перечислению на реквизиты: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>.</w:t>
      </w:r>
    </w:p>
    <w:p w:rsidR="00114863" w:rsidRPr="006620AB" w:rsidP="00EF27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Взыскать с </w:t>
      </w:r>
      <w:r w:rsidRPr="006620AB">
        <w:rPr>
          <w:rFonts w:ascii="Times New Roman" w:hAnsi="Times New Roman"/>
          <w:sz w:val="26"/>
          <w:szCs w:val="26"/>
        </w:rPr>
        <w:t>Муртазаевой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>Мавлуды</w:t>
      </w:r>
      <w:r w:rsidRPr="006620AB">
        <w:rPr>
          <w:rFonts w:ascii="Times New Roman" w:hAnsi="Times New Roman"/>
          <w:sz w:val="26"/>
          <w:szCs w:val="26"/>
        </w:rPr>
        <w:t xml:space="preserve"> </w:t>
      </w:r>
      <w:r w:rsidRPr="006620AB">
        <w:rPr>
          <w:rFonts w:ascii="Times New Roman" w:hAnsi="Times New Roman"/>
          <w:sz w:val="26"/>
          <w:szCs w:val="26"/>
        </w:rPr>
        <w:t>Маннановны</w:t>
      </w:r>
      <w:r w:rsidRPr="006620AB">
        <w:rPr>
          <w:rFonts w:ascii="Times New Roman" w:hAnsi="Times New Roman"/>
          <w:sz w:val="26"/>
          <w:szCs w:val="26"/>
        </w:rPr>
        <w:t xml:space="preserve">,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года рождения, судебные расходы по оплате государственной пошлины в размере </w:t>
      </w:r>
      <w:r w:rsidR="00450227">
        <w:rPr>
          <w:sz w:val="26"/>
          <w:szCs w:val="26"/>
        </w:rPr>
        <w:t>&lt;данные изъяты&gt;</w:t>
      </w:r>
      <w:r w:rsidRPr="006620AB">
        <w:rPr>
          <w:rFonts w:ascii="Times New Roman" w:hAnsi="Times New Roman"/>
          <w:sz w:val="26"/>
          <w:szCs w:val="26"/>
        </w:rPr>
        <w:t xml:space="preserve"> руб.).</w:t>
      </w:r>
    </w:p>
    <w:p w:rsidR="00114863" w:rsidRPr="006620AB" w:rsidP="00EF27E6">
      <w:pPr>
        <w:pStyle w:val="a1"/>
        <w:shd w:val="clear" w:color="auto" w:fill="FFFFFF"/>
        <w:spacing w:before="0" w:beforeAutospacing="0" w:after="0" w:afterAutospacing="0"/>
        <w:ind w:right="-3" w:firstLine="567"/>
        <w:jc w:val="both"/>
        <w:rPr>
          <w:sz w:val="26"/>
          <w:szCs w:val="26"/>
          <w:shd w:val="clear" w:color="auto" w:fill="FFFFFF"/>
        </w:rPr>
      </w:pPr>
      <w:r w:rsidRPr="006620AB">
        <w:rPr>
          <w:sz w:val="26"/>
          <w:szCs w:val="26"/>
        </w:rPr>
        <w:t xml:space="preserve">Решение может быть обжаловано сторонами </w:t>
      </w:r>
      <w:r w:rsidRPr="006620AB">
        <w:rPr>
          <w:color w:val="000000"/>
          <w:sz w:val="26"/>
          <w:szCs w:val="26"/>
        </w:rPr>
        <w:t>в Белогорский районный суд Республики Крым путем подачи апелляционной жалобы через мирового судью судебного участка № 30</w:t>
      </w:r>
      <w:r w:rsidRPr="006620AB">
        <w:rPr>
          <w:sz w:val="26"/>
          <w:szCs w:val="26"/>
        </w:rPr>
        <w:t xml:space="preserve"> Белогорского судебного района Республики Крым </w:t>
      </w:r>
      <w:r w:rsidRPr="006620AB">
        <w:rPr>
          <w:color w:val="000000"/>
          <w:sz w:val="26"/>
          <w:szCs w:val="26"/>
        </w:rPr>
        <w:t>в течение месяца со дня его  принятия, а в случае составления мотивированного решения по заявлению лиц, имеющих на это право, - в течение месяца со дня, следующего за днем составления мотивированного решения</w:t>
      </w:r>
      <w:r w:rsidRPr="006620AB">
        <w:rPr>
          <w:sz w:val="26"/>
          <w:szCs w:val="26"/>
          <w:shd w:val="clear" w:color="auto" w:fill="FFFFFF"/>
        </w:rPr>
        <w:t>.</w:t>
      </w:r>
    </w:p>
    <w:p w:rsidR="00B70336" w:rsidRPr="006620AB" w:rsidP="00EF27E6">
      <w:pPr>
        <w:pStyle w:val="a1"/>
        <w:shd w:val="clear" w:color="auto" w:fill="FFFFFF"/>
        <w:spacing w:before="0" w:beforeAutospacing="0" w:after="0" w:afterAutospacing="0"/>
        <w:ind w:right="-3" w:firstLine="567"/>
        <w:jc w:val="both"/>
        <w:rPr>
          <w:sz w:val="26"/>
          <w:szCs w:val="26"/>
        </w:rPr>
      </w:pPr>
      <w:r w:rsidRPr="006620AB">
        <w:rPr>
          <w:sz w:val="26"/>
          <w:szCs w:val="26"/>
          <w:shd w:val="clear" w:color="auto" w:fill="FFFFFF"/>
        </w:rPr>
        <w:t>М</w:t>
      </w:r>
      <w:r w:rsidRPr="006620AB">
        <w:rPr>
          <w:sz w:val="26"/>
          <w:szCs w:val="26"/>
        </w:rPr>
        <w:t xml:space="preserve">отивированное решение суда  составлено </w:t>
      </w:r>
      <w:r w:rsidRPr="006620AB" w:rsidR="00114863">
        <w:rPr>
          <w:sz w:val="26"/>
          <w:szCs w:val="26"/>
        </w:rPr>
        <w:t>30 сентября</w:t>
      </w:r>
      <w:r w:rsidRPr="006620AB">
        <w:rPr>
          <w:sz w:val="26"/>
          <w:szCs w:val="26"/>
        </w:rPr>
        <w:t xml:space="preserve"> 202</w:t>
      </w:r>
      <w:r w:rsidRPr="006620AB" w:rsidR="00114863">
        <w:rPr>
          <w:sz w:val="26"/>
          <w:szCs w:val="26"/>
        </w:rPr>
        <w:t>5</w:t>
      </w:r>
      <w:r w:rsidRPr="006620AB">
        <w:rPr>
          <w:sz w:val="26"/>
          <w:szCs w:val="26"/>
        </w:rPr>
        <w:t xml:space="preserve"> года.</w:t>
      </w:r>
    </w:p>
    <w:p w:rsidR="0035501F" w:rsidRPr="006620AB" w:rsidP="00EF27E6">
      <w:pPr>
        <w:spacing w:after="0" w:line="240" w:lineRule="auto"/>
        <w:ind w:right="-3" w:firstLine="567"/>
        <w:rPr>
          <w:rFonts w:ascii="Times New Roman" w:hAnsi="Times New Roman"/>
          <w:sz w:val="26"/>
          <w:szCs w:val="26"/>
        </w:rPr>
      </w:pPr>
    </w:p>
    <w:p w:rsidR="0035501F" w:rsidRPr="006620AB" w:rsidP="00EF27E6">
      <w:pPr>
        <w:spacing w:after="0" w:line="240" w:lineRule="auto"/>
        <w:ind w:right="-3" w:firstLine="567"/>
        <w:rPr>
          <w:rFonts w:ascii="Times New Roman" w:hAnsi="Times New Roman"/>
          <w:sz w:val="26"/>
          <w:szCs w:val="26"/>
        </w:rPr>
      </w:pPr>
      <w:r w:rsidRPr="006620AB">
        <w:rPr>
          <w:rFonts w:ascii="Times New Roman" w:hAnsi="Times New Roman"/>
          <w:sz w:val="26"/>
          <w:szCs w:val="26"/>
        </w:rPr>
        <w:t xml:space="preserve">Мировой судья: </w:t>
      </w:r>
      <w:r w:rsidRPr="006620AB" w:rsidR="00B70336">
        <w:rPr>
          <w:rFonts w:ascii="Times New Roman" w:hAnsi="Times New Roman"/>
          <w:sz w:val="26"/>
          <w:szCs w:val="26"/>
        </w:rPr>
        <w:t xml:space="preserve">                                          А.Ю. Олейников </w:t>
      </w:r>
    </w:p>
    <w:p w:rsidR="0035501F" w:rsidRPr="006620AB" w:rsidP="00EF27E6">
      <w:pPr>
        <w:spacing w:after="0" w:line="240" w:lineRule="auto"/>
        <w:ind w:right="-3" w:firstLine="567"/>
        <w:rPr>
          <w:rFonts w:ascii="Times New Roman" w:hAnsi="Times New Roman"/>
          <w:sz w:val="26"/>
          <w:szCs w:val="26"/>
        </w:rPr>
      </w:pPr>
    </w:p>
    <w:p w:rsidR="0035501F" w:rsidRPr="006620AB" w:rsidP="00EF27E6">
      <w:pPr>
        <w:spacing w:after="0" w:line="240" w:lineRule="auto"/>
        <w:ind w:right="-3" w:firstLine="567"/>
        <w:rPr>
          <w:rFonts w:ascii="Times New Roman" w:hAnsi="Times New Roman"/>
          <w:sz w:val="26"/>
          <w:szCs w:val="26"/>
        </w:rPr>
      </w:pPr>
    </w:p>
    <w:p w:rsidR="00D31FBB" w:rsidRPr="006620AB" w:rsidP="00EF27E6">
      <w:pPr>
        <w:spacing w:after="0" w:line="240" w:lineRule="auto"/>
        <w:ind w:right="-144" w:firstLine="567"/>
        <w:rPr>
          <w:rFonts w:ascii="Times New Roman" w:hAnsi="Times New Roman"/>
          <w:sz w:val="26"/>
          <w:szCs w:val="26"/>
        </w:rPr>
      </w:pPr>
    </w:p>
    <w:sectPr w:rsidSect="00DA1728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34C8C"/>
    <w:rsid w:val="00057F1E"/>
    <w:rsid w:val="00083357"/>
    <w:rsid w:val="000A5219"/>
    <w:rsid w:val="000B1809"/>
    <w:rsid w:val="000B2AB3"/>
    <w:rsid w:val="000B4FEE"/>
    <w:rsid w:val="000E6969"/>
    <w:rsid w:val="000E6D33"/>
    <w:rsid w:val="00101EA1"/>
    <w:rsid w:val="00114863"/>
    <w:rsid w:val="00173E8B"/>
    <w:rsid w:val="001A557C"/>
    <w:rsid w:val="001E3C41"/>
    <w:rsid w:val="002105D1"/>
    <w:rsid w:val="00216D32"/>
    <w:rsid w:val="00232CAE"/>
    <w:rsid w:val="002570BA"/>
    <w:rsid w:val="002619B6"/>
    <w:rsid w:val="00262D42"/>
    <w:rsid w:val="0026640B"/>
    <w:rsid w:val="00272FDF"/>
    <w:rsid w:val="00284283"/>
    <w:rsid w:val="00286F86"/>
    <w:rsid w:val="00294BE8"/>
    <w:rsid w:val="002A2AD8"/>
    <w:rsid w:val="002A588B"/>
    <w:rsid w:val="002C44EC"/>
    <w:rsid w:val="002C731D"/>
    <w:rsid w:val="002E164C"/>
    <w:rsid w:val="002F3F58"/>
    <w:rsid w:val="003070F6"/>
    <w:rsid w:val="0034072D"/>
    <w:rsid w:val="00346BED"/>
    <w:rsid w:val="003511E9"/>
    <w:rsid w:val="0035501F"/>
    <w:rsid w:val="00375578"/>
    <w:rsid w:val="0039005A"/>
    <w:rsid w:val="003A0A17"/>
    <w:rsid w:val="003A10B4"/>
    <w:rsid w:val="003A28E3"/>
    <w:rsid w:val="003A69F0"/>
    <w:rsid w:val="003B44EA"/>
    <w:rsid w:val="003E2FA7"/>
    <w:rsid w:val="003F3C84"/>
    <w:rsid w:val="0041798C"/>
    <w:rsid w:val="00425046"/>
    <w:rsid w:val="00447532"/>
    <w:rsid w:val="00450227"/>
    <w:rsid w:val="004573D3"/>
    <w:rsid w:val="004874AA"/>
    <w:rsid w:val="004C1A0F"/>
    <w:rsid w:val="004C725B"/>
    <w:rsid w:val="004E5183"/>
    <w:rsid w:val="004F2FB1"/>
    <w:rsid w:val="004F7859"/>
    <w:rsid w:val="00511043"/>
    <w:rsid w:val="005110BB"/>
    <w:rsid w:val="00520962"/>
    <w:rsid w:val="005310AE"/>
    <w:rsid w:val="005314E7"/>
    <w:rsid w:val="00535C17"/>
    <w:rsid w:val="00550192"/>
    <w:rsid w:val="005615F7"/>
    <w:rsid w:val="005844AA"/>
    <w:rsid w:val="005845A9"/>
    <w:rsid w:val="00590B9F"/>
    <w:rsid w:val="005E73C5"/>
    <w:rsid w:val="0061156C"/>
    <w:rsid w:val="00625E0A"/>
    <w:rsid w:val="00631460"/>
    <w:rsid w:val="0063579A"/>
    <w:rsid w:val="00640B8F"/>
    <w:rsid w:val="00640CA1"/>
    <w:rsid w:val="006444DE"/>
    <w:rsid w:val="006522F5"/>
    <w:rsid w:val="00657F97"/>
    <w:rsid w:val="006620AB"/>
    <w:rsid w:val="00662B01"/>
    <w:rsid w:val="00673C94"/>
    <w:rsid w:val="00683AC8"/>
    <w:rsid w:val="006918A5"/>
    <w:rsid w:val="006C05AE"/>
    <w:rsid w:val="006D3AA8"/>
    <w:rsid w:val="006F1AA7"/>
    <w:rsid w:val="00700083"/>
    <w:rsid w:val="00716F2C"/>
    <w:rsid w:val="00733CDB"/>
    <w:rsid w:val="00733FB5"/>
    <w:rsid w:val="0075700E"/>
    <w:rsid w:val="00762A1B"/>
    <w:rsid w:val="0077631F"/>
    <w:rsid w:val="00776B44"/>
    <w:rsid w:val="007779D6"/>
    <w:rsid w:val="00782C43"/>
    <w:rsid w:val="0079599A"/>
    <w:rsid w:val="007A3B54"/>
    <w:rsid w:val="007A6DBF"/>
    <w:rsid w:val="007D1FA1"/>
    <w:rsid w:val="007E1954"/>
    <w:rsid w:val="007E3BAE"/>
    <w:rsid w:val="0080165D"/>
    <w:rsid w:val="008457C7"/>
    <w:rsid w:val="008501A7"/>
    <w:rsid w:val="00862CB7"/>
    <w:rsid w:val="00881C7A"/>
    <w:rsid w:val="008904EB"/>
    <w:rsid w:val="00893274"/>
    <w:rsid w:val="008975DD"/>
    <w:rsid w:val="008F6DFD"/>
    <w:rsid w:val="0092046E"/>
    <w:rsid w:val="00923FCE"/>
    <w:rsid w:val="0093425A"/>
    <w:rsid w:val="009379D0"/>
    <w:rsid w:val="00966E8A"/>
    <w:rsid w:val="009A7092"/>
    <w:rsid w:val="009B0790"/>
    <w:rsid w:val="009B6F7C"/>
    <w:rsid w:val="009B7463"/>
    <w:rsid w:val="009C4A35"/>
    <w:rsid w:val="009C5C39"/>
    <w:rsid w:val="009D014F"/>
    <w:rsid w:val="009D2329"/>
    <w:rsid w:val="00A1045B"/>
    <w:rsid w:val="00A14CD6"/>
    <w:rsid w:val="00A2357D"/>
    <w:rsid w:val="00A372B6"/>
    <w:rsid w:val="00A42719"/>
    <w:rsid w:val="00A42776"/>
    <w:rsid w:val="00A66176"/>
    <w:rsid w:val="00A92D05"/>
    <w:rsid w:val="00AB65F6"/>
    <w:rsid w:val="00AE551E"/>
    <w:rsid w:val="00AF380B"/>
    <w:rsid w:val="00B51453"/>
    <w:rsid w:val="00B56B61"/>
    <w:rsid w:val="00B70336"/>
    <w:rsid w:val="00B91E8B"/>
    <w:rsid w:val="00BA3C59"/>
    <w:rsid w:val="00BC01C3"/>
    <w:rsid w:val="00BD1DD6"/>
    <w:rsid w:val="00BF5DE1"/>
    <w:rsid w:val="00C074FF"/>
    <w:rsid w:val="00C1074A"/>
    <w:rsid w:val="00C45196"/>
    <w:rsid w:val="00C609E6"/>
    <w:rsid w:val="00C6677D"/>
    <w:rsid w:val="00C90677"/>
    <w:rsid w:val="00CA33C2"/>
    <w:rsid w:val="00CD2466"/>
    <w:rsid w:val="00D31FBB"/>
    <w:rsid w:val="00D35CEC"/>
    <w:rsid w:val="00D521C4"/>
    <w:rsid w:val="00D7073B"/>
    <w:rsid w:val="00D77BFE"/>
    <w:rsid w:val="00DA1728"/>
    <w:rsid w:val="00DC00C4"/>
    <w:rsid w:val="00DD4A54"/>
    <w:rsid w:val="00DE2EDB"/>
    <w:rsid w:val="00DE59B8"/>
    <w:rsid w:val="00DE6C30"/>
    <w:rsid w:val="00DF52C7"/>
    <w:rsid w:val="00E23672"/>
    <w:rsid w:val="00E24862"/>
    <w:rsid w:val="00E62A11"/>
    <w:rsid w:val="00E716D8"/>
    <w:rsid w:val="00E8166E"/>
    <w:rsid w:val="00E97245"/>
    <w:rsid w:val="00EA1082"/>
    <w:rsid w:val="00EA4B08"/>
    <w:rsid w:val="00EB5389"/>
    <w:rsid w:val="00EF27E6"/>
    <w:rsid w:val="00F1494D"/>
    <w:rsid w:val="00F34B17"/>
    <w:rsid w:val="00F45FBB"/>
    <w:rsid w:val="00F60746"/>
    <w:rsid w:val="00F63F84"/>
    <w:rsid w:val="00F7772F"/>
    <w:rsid w:val="00F967BF"/>
    <w:rsid w:val="00FB298E"/>
    <w:rsid w:val="00FB684F"/>
    <w:rsid w:val="00FC4480"/>
    <w:rsid w:val="00FF3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1">
    <w:name w:val="_"/>
    <w:basedOn w:val="Normal"/>
    <w:rsid w:val="00D35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sid w:val="00D35CEC"/>
    <w:rPr>
      <w:color w:val="0000FF"/>
      <w:u w:val="single"/>
    </w:rPr>
  </w:style>
  <w:style w:type="character" w:customStyle="1" w:styleId="nomer">
    <w:name w:val="nomer"/>
    <w:basedOn w:val="DefaultParagraphFont"/>
    <w:rsid w:val="00D35CEC"/>
  </w:style>
  <w:style w:type="paragraph" w:styleId="NoSpacing">
    <w:name w:val="No Spacing"/>
    <w:uiPriority w:val="1"/>
    <w:qFormat/>
    <w:rsid w:val="00D35C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mer2">
    <w:name w:val="nomer2"/>
    <w:basedOn w:val="DefaultParagraphFont"/>
    <w:rsid w:val="00D35CEC"/>
  </w:style>
  <w:style w:type="paragraph" w:customStyle="1" w:styleId="msoclassa4">
    <w:name w:val="msoclassa4"/>
    <w:basedOn w:val="Normal"/>
    <w:rsid w:val="00D35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0">
    <w:name w:val="Основной текст (2)"/>
    <w:basedOn w:val="Normal"/>
    <w:rsid w:val="00D35CEC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1">
    <w:name w:val="Основной текст (2)_"/>
    <w:rsid w:val="00D35CEC"/>
    <w:rPr>
      <w:rFonts w:ascii="Times New Roman" w:hAnsi="Times New Roman" w:cs="Times New Roman"/>
      <w:sz w:val="22"/>
      <w:szCs w:val="22"/>
      <w:u w:val="none"/>
    </w:rPr>
  </w:style>
  <w:style w:type="paragraph" w:customStyle="1" w:styleId="Standard">
    <w:name w:val="Standard"/>
    <w:rsid w:val="00716F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4F2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20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FFF0-8440-48E7-BDCB-293285BF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