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F1BA2">
      <w:pPr>
        <w:jc w:val="both"/>
      </w:pPr>
      <w:r>
        <w:t>5</w:t>
      </w:r>
    </w:p>
    <w:p w:rsidR="00A77B3E" w:rsidP="008F1BA2">
      <w:pPr>
        <w:jc w:val="right"/>
      </w:pPr>
      <w:r>
        <w:t>Дело № 2-32-18...019</w:t>
      </w:r>
    </w:p>
    <w:p w:rsidR="00A77B3E" w:rsidP="008F1BA2">
      <w:pPr>
        <w:jc w:val="center"/>
      </w:pPr>
      <w:r>
        <w:t>Решение</w:t>
      </w:r>
    </w:p>
    <w:p w:rsidR="00A77B3E" w:rsidP="008F1BA2">
      <w:pPr>
        <w:jc w:val="center"/>
      </w:pPr>
      <w:r>
        <w:t>Именем Российской Федерации</w:t>
      </w:r>
    </w:p>
    <w:p w:rsidR="00A77B3E" w:rsidP="008F1BA2">
      <w:pPr>
        <w:jc w:val="both"/>
      </w:pPr>
    </w:p>
    <w:p w:rsidR="00A77B3E" w:rsidP="008F1BA2">
      <w:pPr>
        <w:jc w:val="both"/>
      </w:pPr>
      <w:r>
        <w:t>11 апреля 2019 года                                                                                             г. Белогорск</w:t>
      </w:r>
    </w:p>
    <w:p w:rsidR="00A77B3E" w:rsidP="008F1BA2">
      <w:pPr>
        <w:jc w:val="both"/>
      </w:pPr>
    </w:p>
    <w:p w:rsidR="00A77B3E" w:rsidP="008F1BA2">
      <w:pPr>
        <w:jc w:val="both"/>
      </w:pPr>
      <w:r>
        <w:t xml:space="preserve">Мировой судья судебного участка № 32 Белогорского судебного района </w:t>
      </w:r>
      <w:r>
        <w:t>Республики Крым Мещанов С.В.,</w:t>
      </w:r>
    </w:p>
    <w:p w:rsidR="00A77B3E" w:rsidP="008F1BA2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8F1BA2">
      <w:pPr>
        <w:jc w:val="both"/>
      </w:pPr>
      <w:r>
        <w:t>с участием представителя истца по доверенности Ильясовой Ф.С.,</w:t>
      </w:r>
    </w:p>
    <w:p w:rsidR="00A77B3E" w:rsidP="008F1BA2">
      <w:pPr>
        <w:jc w:val="both"/>
      </w:pPr>
      <w:r>
        <w:t xml:space="preserve">рассмотрев в открытом судебном заседании в г. Белогорске гражданское дело по иску Государственного унитарного предприятия Республики </w:t>
      </w:r>
      <w:r>
        <w:t xml:space="preserve">Крым «Вода Крыма» к </w:t>
      </w:r>
      <w:r>
        <w:t>Закерьяеву</w:t>
      </w:r>
      <w:r>
        <w:t xml:space="preserve"> Мустафе </w:t>
      </w:r>
      <w:r>
        <w:t>Шевкетовичу</w:t>
      </w:r>
      <w:r>
        <w:t xml:space="preserve"> о взыскании задолженности по оплате услуг водоснабжения, пени, судебных расходов,</w:t>
      </w:r>
    </w:p>
    <w:p w:rsidR="00A77B3E" w:rsidP="008F1BA2">
      <w:pPr>
        <w:jc w:val="both"/>
      </w:pPr>
    </w:p>
    <w:p w:rsidR="00A77B3E" w:rsidP="008F1BA2">
      <w:pPr>
        <w:jc w:val="center"/>
      </w:pPr>
      <w:r>
        <w:t>установил:</w:t>
      </w:r>
    </w:p>
    <w:p w:rsidR="00A77B3E" w:rsidP="008F1BA2">
      <w:pPr>
        <w:jc w:val="both"/>
      </w:pPr>
    </w:p>
    <w:p w:rsidR="00A77B3E" w:rsidP="008F1BA2">
      <w:pPr>
        <w:jc w:val="both"/>
      </w:pPr>
      <w:r>
        <w:t xml:space="preserve">Государственное унитарное предприятие Республики Крым «Вода Крыма» (далее - ГУП РК «Вода Крыма») обратилось в </w:t>
      </w:r>
      <w:r>
        <w:t>судебный участок № 32 Белогорского судебного района Республики Крым с вышеуказанным иском.</w:t>
      </w:r>
    </w:p>
    <w:p w:rsidR="00A77B3E" w:rsidP="008F1BA2">
      <w:pPr>
        <w:jc w:val="both"/>
      </w:pPr>
      <w:r>
        <w:t xml:space="preserve">Требования мотивирует тем, что ГУП РК «Вода Крыма» является </w:t>
      </w:r>
      <w:r>
        <w:t>энергоснабжающей</w:t>
      </w:r>
      <w:r>
        <w:t xml:space="preserve"> организацией и через Белогорский филиал оказывает услуги холодного водоснабжения населен</w:t>
      </w:r>
      <w:r>
        <w:t xml:space="preserve">ию адрес. Ответчик </w:t>
      </w:r>
      <w:r>
        <w:t>Закерьяев</w:t>
      </w:r>
      <w:r>
        <w:t xml:space="preserve"> М.Ш. проживает по адресу: адрес..., является абонентом ГУП РК «Вода Крыма» (лицевой счет ...). Истец свои обязательства исполняет надлежащим образом и в полном объеме, в то время как ответчик несвоевременно и не в полном объеме</w:t>
      </w:r>
      <w:r>
        <w:t xml:space="preserve"> производит оплату оказанных ему услуг водоснабжения, в связи с чем, за период с дата по дата у него образовалась задолженность в размере 5622 рублей 52 копеек. дата истцом в адрес </w:t>
      </w:r>
      <w:r>
        <w:t>Закерьяева</w:t>
      </w:r>
      <w:r>
        <w:t xml:space="preserve"> М.Ш. направлялось досудебное уведомление с предложением в десяти</w:t>
      </w:r>
      <w:r>
        <w:t xml:space="preserve">дневный срок с момента его получения оплатить образовавшуюся задолженность в добровольном порядке, которое последним до настоящего времени в добровольном порядке не удовлетворено. Считая нарушенными свои права, просит взыскать с </w:t>
      </w:r>
      <w:r>
        <w:t>Закерьяева</w:t>
      </w:r>
      <w:r>
        <w:t xml:space="preserve"> М.Ш. вышеуказанн</w:t>
      </w:r>
      <w:r>
        <w:t>ую сумму долга, а также расходы по оплате государственной пошлины в размере 400 рублей.</w:t>
      </w:r>
    </w:p>
    <w:p w:rsidR="00A77B3E" w:rsidP="008F1BA2">
      <w:pPr>
        <w:jc w:val="both"/>
      </w:pPr>
      <w:r>
        <w:t xml:space="preserve">В ходе рассмотрения дела по существу представитель истца по доверенности Ильясова Ф.С. исковые требования уточнила, в соответствии с которыми просила взыскать с </w:t>
      </w:r>
      <w:r>
        <w:t>Закерья</w:t>
      </w:r>
      <w:r>
        <w:t>ева</w:t>
      </w:r>
      <w:r>
        <w:t xml:space="preserve"> М.Ш. задолженность по оплате услуг водоснабжения за период с дата по дата в размере 5622 рублей 52 копеек, а также в соответствии со ст. 155 ЖК РФ пени за просрочку платежей за указанный период. Вопрос о принятии срока исковой давности, просила разреши</w:t>
      </w:r>
      <w:r>
        <w:t>ть на усмотрение суда.</w:t>
      </w:r>
    </w:p>
    <w:p w:rsidR="00A77B3E" w:rsidP="008F1BA2">
      <w:pPr>
        <w:jc w:val="both"/>
      </w:pPr>
      <w:r>
        <w:t xml:space="preserve">Ответчик </w:t>
      </w:r>
      <w:r>
        <w:t>Закерьяев</w:t>
      </w:r>
      <w:r>
        <w:t xml:space="preserve"> М.Ш., будучи надлежащим образом извещенный о времени и месте рассмотрения дела, в судебное заседание не явился, представил телефонограмму с просьбой рассмотреть дело в его отсутствие. </w:t>
      </w:r>
    </w:p>
    <w:p w:rsidR="00A77B3E" w:rsidP="008F1BA2">
      <w:pPr>
        <w:jc w:val="both"/>
      </w:pPr>
      <w:r>
        <w:t>На основании ст. 167 ГПК РФ м</w:t>
      </w:r>
      <w:r>
        <w:t>ировой судья, с согласия представителя истца, определил рассмотреть дело в отсутствие неявившегося ответчика.</w:t>
      </w:r>
    </w:p>
    <w:p w:rsidR="00A77B3E" w:rsidP="008F1BA2">
      <w:pPr>
        <w:jc w:val="both"/>
      </w:pPr>
      <w:r>
        <w:t xml:space="preserve">В судебном заседании ... марта 2019 года </w:t>
      </w:r>
      <w:r>
        <w:t>Закерьяев</w:t>
      </w:r>
      <w:r>
        <w:t xml:space="preserve"> М.Ш. исковые требования не признал, пояснив об отсутствии у него задолженности по оплате услуг </w:t>
      </w:r>
      <w:r>
        <w:t>водоснабжения, просил применить к заявленным требованиям срок исковой давности.</w:t>
      </w:r>
    </w:p>
    <w:p w:rsidR="00A77B3E" w:rsidP="008F1BA2">
      <w:pPr>
        <w:jc w:val="both"/>
      </w:pPr>
      <w:r>
        <w:t>Заслушав представителя истца, исследовав, проанализировав и оценив материалы дела в совокупности, мировой судья находит заявленные требования подлежащими удовлетворению в следу</w:t>
      </w:r>
      <w:r>
        <w:t>ющем объеме и по следующим основаниям.</w:t>
      </w:r>
    </w:p>
    <w:p w:rsidR="00A77B3E" w:rsidP="008F1BA2">
      <w:pPr>
        <w:jc w:val="both"/>
      </w:pPr>
      <w:r>
        <w:t xml:space="preserve">В силу ст. 12 ГПК РФ правосудие по гражданским делам осуществляется на основе состязательности и равноправия сторон. </w:t>
      </w:r>
    </w:p>
    <w:p w:rsidR="00A77B3E" w:rsidP="008F1BA2">
      <w:pPr>
        <w:jc w:val="both"/>
      </w:pPr>
      <w:r>
        <w:t>Согласно ч. 1 ст. 56 ГПК РФ каждая сторона должна доказать те обстоятельства, на которые она ссылае</w:t>
      </w:r>
      <w:r>
        <w:t>тся, как на основании своих требований и возражений, если иное не предусмотрено федеральным законом.</w:t>
      </w:r>
    </w:p>
    <w:p w:rsidR="00A77B3E" w:rsidP="008F1BA2">
      <w:pPr>
        <w:jc w:val="both"/>
      </w:pPr>
      <w:r>
        <w:t>В силу ст. 210 ГК РФ, ч. 3 ст. 30 ЖК РФ, собственник несет бремя содержания принадлежащего ему имущества, если иное не предусмотрено законом или договором.</w:t>
      </w:r>
    </w:p>
    <w:p w:rsidR="00A77B3E" w:rsidP="008F1BA2">
      <w:pPr>
        <w:jc w:val="both"/>
      </w:pPr>
      <w:r>
        <w:t xml:space="preserve">Согласно ч. 1 и п. 5 ч. 2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</w:t>
      </w:r>
      <w:r>
        <w:t xml:space="preserve">помещения с момента возникновения права собственности на жилое помещение. </w:t>
      </w:r>
    </w:p>
    <w:p w:rsidR="00A77B3E" w:rsidP="008F1BA2">
      <w:pPr>
        <w:jc w:val="both"/>
      </w:pPr>
      <w:r>
        <w:t>В соответствии с п. 4 ст. 154 ЖК РФ в состав платы за коммунальные услуги входят холодное и горячее водоснабжение, водоотведение.</w:t>
      </w:r>
    </w:p>
    <w:p w:rsidR="00A77B3E" w:rsidP="008F1BA2">
      <w:pPr>
        <w:jc w:val="both"/>
      </w:pPr>
      <w:r>
        <w:t>На основании ч. 2 ст. 548 ГК РФ к отношениям, связа</w:t>
      </w:r>
      <w:r>
        <w:t>нным со снабжением водой через присоединительную сеть, применяются правила, предусмотренные статьями 539-547 ГК РФ (договор энергоснабжения).</w:t>
      </w:r>
    </w:p>
    <w:p w:rsidR="00A77B3E" w:rsidP="008F1BA2">
      <w:pPr>
        <w:jc w:val="both"/>
      </w:pPr>
      <w:r>
        <w:t xml:space="preserve">В соответствии со </w:t>
      </w:r>
      <w:r>
        <w:t>ст.ст</w:t>
      </w:r>
      <w:r>
        <w:t xml:space="preserve">. 539, 540 ГК РФ, по договору энергоснабжения </w:t>
      </w:r>
      <w:r>
        <w:t>энергоснабжающая</w:t>
      </w:r>
      <w:r>
        <w:t xml:space="preserve"> организация обязуется подава</w:t>
      </w:r>
      <w:r>
        <w:t xml:space="preserve">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</w:t>
      </w:r>
      <w:r>
        <w:t xml:space="preserve">сетей и исправность используемых им приборов и оборудования, связанных с потреблением энергии. Договор энергоснабжения заключается с абонентом при наличии у него отвечающего установленным техническим требованиям </w:t>
      </w:r>
      <w:r>
        <w:t>энергопринимающего</w:t>
      </w:r>
      <w:r>
        <w:t xml:space="preserve"> устройства, присоединенно</w:t>
      </w:r>
      <w:r>
        <w:t xml:space="preserve">го к сетям </w:t>
      </w:r>
      <w:r>
        <w:t>энергоснабжающей</w:t>
      </w:r>
      <w:r>
        <w:t xml:space="preserve"> организации, и другого необходимого оборудования, а также при обеспечении учета.</w:t>
      </w:r>
    </w:p>
    <w:p w:rsidR="00A77B3E" w:rsidP="008F1BA2">
      <w:pPr>
        <w:jc w:val="both"/>
      </w:pPr>
      <w:r>
        <w:t>В соответствии Правилами предоставления коммунальных услуг собственникам и пользователям помещений в многоквартирных домах и жилых домов, утвержден</w:t>
      </w:r>
      <w:r>
        <w:t>ных постановлением Правительства Российской Федерации от 06 мая 2011 года № 354, коммунальные услуги предоставляются потребителям начиная с установленного жилищным законодательством Российской Федерации момента, а именно: с момента возникновения права собс</w:t>
      </w:r>
      <w:r>
        <w:t>твенности на жилое помещение - собственнику жилого помещения и проживающим с ним лицам.</w:t>
      </w:r>
    </w:p>
    <w:p w:rsidR="00A77B3E" w:rsidP="008F1BA2">
      <w:pPr>
        <w:jc w:val="both"/>
      </w:pPr>
      <w:r>
        <w:t xml:space="preserve">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</w:t>
      </w:r>
      <w:r>
        <w:t>договоров, указанных в пунктах 9, 10, 11 и 12 настоящих Правил.</w:t>
      </w:r>
    </w:p>
    <w:p w:rsidR="00A77B3E" w:rsidP="008F1BA2">
      <w:pPr>
        <w:jc w:val="both"/>
      </w:pPr>
      <w: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</w:t>
      </w:r>
      <w:r>
        <w:t>ерении потреблять коммунальные услуги или о фактическом потреблении таких услуг (далее - конклюдентные действия).</w:t>
      </w:r>
    </w:p>
    <w:p w:rsidR="00A77B3E" w:rsidP="008F1BA2">
      <w:pPr>
        <w:jc w:val="both"/>
      </w:pPr>
      <w: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</w:t>
      </w:r>
      <w:r>
        <w:t xml:space="preserve"> заключенным на условиях, предусмотренных настоящими Правилами.</w:t>
      </w:r>
    </w:p>
    <w:p w:rsidR="00A77B3E" w:rsidP="008F1BA2">
      <w:pPr>
        <w:jc w:val="both"/>
      </w:pPr>
      <w:r>
        <w:t xml:space="preserve">Исходя из положений пунктов 8, 9, 10 Правил </w:t>
      </w:r>
      <w:r>
        <w:t>ресурсоснабжающая</w:t>
      </w:r>
      <w:r>
        <w:t xml:space="preserve"> организация в случаях, определенных настоящими Правилами, может выступать исполнителем коммунальных услуг.</w:t>
      </w:r>
    </w:p>
    <w:p w:rsidR="00A77B3E" w:rsidP="008F1BA2">
      <w:pPr>
        <w:jc w:val="both"/>
      </w:pPr>
      <w:r>
        <w:t>В силу части 1 статьи 1</w:t>
      </w:r>
      <w:r>
        <w:t>57 ЖК РФ размер платы за коммунальные услуги определяется исходя из показаний приборов учета, а при их отсутствии исходя из нормативов потребления коммунальных услуг, утверждаемых органами местного самоуправления в порядке, установленном Правительством Рос</w:t>
      </w:r>
      <w:r>
        <w:t>сийской Федерации.</w:t>
      </w:r>
    </w:p>
    <w:p w:rsidR="00A77B3E" w:rsidP="008F1BA2">
      <w:pPr>
        <w:jc w:val="both"/>
      </w:pPr>
      <w:r>
        <w:t xml:space="preserve">В соответствии с </w:t>
      </w:r>
      <w:r>
        <w:t>п.п</w:t>
      </w:r>
      <w:r>
        <w:t xml:space="preserve">. 63, 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 мая 2011 года № 354 во взаимосвязи с </w:t>
      </w:r>
      <w:r>
        <w:t>ч. 1 ст. 155 ЖК РФ плата за коммунальные услуги вносится ежемесячно до десятого числа каждого месяца, следующего за истекшим месяцем.</w:t>
      </w:r>
    </w:p>
    <w:p w:rsidR="00A77B3E" w:rsidP="008F1BA2">
      <w:pPr>
        <w:jc w:val="both"/>
      </w:pPr>
      <w:r>
        <w:t xml:space="preserve">Судебным разбирательством установлено, что истец ГУП РК «Вода Крыма» является </w:t>
      </w:r>
      <w:r>
        <w:t>энергоснабжающей</w:t>
      </w:r>
      <w:r>
        <w:t xml:space="preserve"> организацией и через Белого</w:t>
      </w:r>
      <w:r>
        <w:t>рский филиал оказывает услуги холодного водоснабжения населению адрес, что подтверждается пунктом 2 Положения о Белогорском филиале ГУП РК «Вода Крыма» (</w:t>
      </w:r>
      <w:r>
        <w:t>л.д</w:t>
      </w:r>
      <w:r>
        <w:t>. 6-7).</w:t>
      </w:r>
    </w:p>
    <w:p w:rsidR="00A77B3E" w:rsidP="008F1BA2">
      <w:pPr>
        <w:jc w:val="both"/>
      </w:pPr>
      <w:r>
        <w:t xml:space="preserve">За период с дата по дата ГУП РК «Вода Крыма» оказывал </w:t>
      </w:r>
      <w:r>
        <w:t>Закерьяеву</w:t>
      </w:r>
      <w:r>
        <w:t xml:space="preserve"> М.Ш. услугу водоснабжения в</w:t>
      </w:r>
      <w:r>
        <w:t xml:space="preserve"> полном объеме, претензий от последнего не поступало.</w:t>
      </w:r>
    </w:p>
    <w:p w:rsidR="00A77B3E" w:rsidP="008F1BA2">
      <w:pPr>
        <w:jc w:val="both"/>
      </w:pPr>
      <w:r>
        <w:t>Ответчик является собственником домовладения № ... по адрес в адрес, согласно сведениям ОМВД России по Белогорскому району Республики Крым, с дата по настоящее время значится зарегистрированным по данно</w:t>
      </w:r>
      <w:r>
        <w:t>му адресу, и имеет лицевой счет по оплате услуг водоснабжения № ..., что последним в судебном заседании не оспаривалось.</w:t>
      </w:r>
    </w:p>
    <w:p w:rsidR="00A77B3E" w:rsidP="008F1BA2">
      <w:pPr>
        <w:jc w:val="both"/>
      </w:pPr>
      <w:r>
        <w:t xml:space="preserve">Размер платы за предоставленные </w:t>
      </w:r>
      <w:r>
        <w:t>Закерьяеву</w:t>
      </w:r>
      <w:r>
        <w:t xml:space="preserve"> М.Ш. услуги водоснабжения определен исходя из нормативов, утвержденных приказами Государстве</w:t>
      </w:r>
      <w:r>
        <w:t>нного комитета по ценам и тарифам Республики Крым «Об установлении тарифов на питьевую воду, техническую воду и водоотведение Государственному унитарному предприятию Республики Крым «Вода Крыма» № ... от дата на дата, № ... от дата на дата, № ...... от дат</w:t>
      </w:r>
      <w:r>
        <w:t>а на дата, № ... от дата на дата и № ... от дата на дата (</w:t>
      </w:r>
      <w:r>
        <w:t>л.д</w:t>
      </w:r>
      <w:r>
        <w:t>. 10-13, 14-16, 17-19, 20-22, 23-25).</w:t>
      </w:r>
    </w:p>
    <w:p w:rsidR="00A77B3E" w:rsidP="008F1BA2">
      <w:pPr>
        <w:jc w:val="both"/>
      </w:pPr>
      <w:r>
        <w:t xml:space="preserve">Согласно представленному истцом расчету, в связи с ненадлежащим исполнением </w:t>
      </w:r>
      <w:r>
        <w:t>Закерьяевым</w:t>
      </w:r>
      <w:r>
        <w:t xml:space="preserve"> М.Ш. обязанности по оплате услуги водоснабжения, за период с дата по </w:t>
      </w:r>
      <w:r>
        <w:t xml:space="preserve">дата за ним образовалась задолженность в размере 5622 рублей 52 копеек. </w:t>
      </w:r>
    </w:p>
    <w:p w:rsidR="00A77B3E" w:rsidP="008F1BA2">
      <w:pPr>
        <w:jc w:val="both"/>
      </w:pPr>
      <w:r>
        <w:t>На основании ст. ст. 309, 310 ГК РФ обязательства должны исполняться надлежащим образом в соответствии с условиями обязательства и требований в соответствии с обычаями делового оборот</w:t>
      </w:r>
      <w:r>
        <w:t>а или иными обычно предъявляемыми требованиями; односторонний отказ от исполнения обязательства не допускается, за исключением случаев, предусмотренных законом.</w:t>
      </w:r>
    </w:p>
    <w:p w:rsidR="00A77B3E" w:rsidP="008F1BA2">
      <w:pPr>
        <w:jc w:val="both"/>
      </w:pPr>
      <w:r>
        <w:t xml:space="preserve">дата истцом в адрес </w:t>
      </w:r>
      <w:r>
        <w:t>Закерьяева</w:t>
      </w:r>
      <w:r>
        <w:t xml:space="preserve"> М.Ш. направлялось досудебное уведомление с предложением в десяти</w:t>
      </w:r>
      <w:r>
        <w:t>дневный срок с момента его получения оплатить образовавшуюся задолженность (</w:t>
      </w:r>
      <w:r>
        <w:t>л.д</w:t>
      </w:r>
      <w:r>
        <w:t>. 25), которое последним до настоящего времени в добровольном порядке не исполнено.</w:t>
      </w:r>
    </w:p>
    <w:p w:rsidR="00A77B3E" w:rsidP="008F1BA2">
      <w:pPr>
        <w:jc w:val="both"/>
      </w:pPr>
      <w:r>
        <w:t>Анализируя представленные истцом доказательства, мировой судья считает установленным факт нен</w:t>
      </w:r>
      <w:r>
        <w:t xml:space="preserve">адлежащего исполнения </w:t>
      </w:r>
      <w:r>
        <w:t>Закерьяевым</w:t>
      </w:r>
      <w:r>
        <w:t xml:space="preserve"> М.Ш. обязательства по оплате услуг водоснабжения, в результате которого имела место образовавшаяся задолженность. Каких-либо доказательств обратного ответчиком не представлено, в связи с чем, мировой судья находит требован</w:t>
      </w:r>
      <w:r>
        <w:t>ия обоснованными и подлежащими удовлетворению.</w:t>
      </w:r>
    </w:p>
    <w:p w:rsidR="00A77B3E" w:rsidP="008F1BA2">
      <w:pPr>
        <w:jc w:val="both"/>
      </w:pPr>
      <w:r>
        <w:t>В рассмотрения дела ответчик представил заявление об освобождении его от уплаты задолженности по оплате услуги водоснабжения в связи с пропуском срока исковой давности.</w:t>
      </w:r>
    </w:p>
    <w:p w:rsidR="00A77B3E" w:rsidP="008F1BA2">
      <w:pPr>
        <w:jc w:val="both"/>
      </w:pPr>
      <w:r>
        <w:t>Согласно ст. 196 ГК РФ, общий срок исков</w:t>
      </w:r>
      <w:r>
        <w:t>ой давности составляет три года со дня, определяемого в соответствии со ст. 200 настоящего Кодекса.</w:t>
      </w:r>
    </w:p>
    <w:p w:rsidR="00A77B3E" w:rsidP="008F1BA2">
      <w:pPr>
        <w:jc w:val="both"/>
      </w:pPr>
      <w:r>
        <w:t>Статьей 200 ГК РФ предусмотрено, что если законом не установлено иное, течение срока исковой давности начинается со дня, когда лицо узнало или должно было у</w:t>
      </w:r>
      <w:r>
        <w:t>знать о нарушении своего права и о том, кто является надлежащим ответчиком по иску о защите этого права.</w:t>
      </w:r>
    </w:p>
    <w:p w:rsidR="00A77B3E" w:rsidP="008F1BA2">
      <w:pPr>
        <w:jc w:val="both"/>
      </w:pPr>
      <w:r>
        <w:t xml:space="preserve">В соответствии со </w:t>
      </w:r>
      <w:r>
        <w:t>ст.ст</w:t>
      </w:r>
      <w:r>
        <w:t>. 195, 199 ГК РФ, исковой давностью признается срок для защиты права по иску лица, право которого нарушено. Истечение срока иско</w:t>
      </w:r>
      <w:r>
        <w:t>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 w:rsidP="008F1BA2">
      <w:pPr>
        <w:jc w:val="both"/>
      </w:pPr>
      <w:r>
        <w:t>Истечение срока исковой давности, то есть срока, в пределах которого суд общей юрисдикции обязан предоставить защиту лицу, право к</w:t>
      </w:r>
      <w:r>
        <w:t>оторого нарушено, является самостоятельным основанием для отказа в иске (п. 2 ст. 199 ГК РФ).</w:t>
      </w:r>
    </w:p>
    <w:p w:rsidR="00A77B3E" w:rsidP="008F1BA2">
      <w:pPr>
        <w:jc w:val="both"/>
      </w:pPr>
      <w:r>
        <w:t xml:space="preserve">Как установлено судебным разбирательством, истец ГУП РК «Вода Крыма» с заявление о выдаче судебного приказа о взыскании образовавшейся у </w:t>
      </w:r>
      <w:r>
        <w:t>Закерьяева</w:t>
      </w:r>
      <w:r>
        <w:t xml:space="preserve"> М.Ш. задолженн</w:t>
      </w:r>
      <w:r>
        <w:t>ости по оплате услуг водоснабжения обратился дата, то есть с пропуском срока исковой давности, в связи с чем, исковые требования о взыскании с ответчика задолженности по оплате услуг водоснабжения за период с дата по дата удовлетворению не подлежат.</w:t>
      </w:r>
    </w:p>
    <w:p w:rsidR="00A77B3E" w:rsidP="008F1BA2">
      <w:pPr>
        <w:jc w:val="both"/>
      </w:pPr>
      <w:r>
        <w:t>При та</w:t>
      </w:r>
      <w:r>
        <w:t xml:space="preserve">ких обстоятельствах, сопоставив представленный истцом расчет с учетом применения срока исковой давности за период с дата по дата, мировой судья находит исковые требования подлежащими частичному удовлетворению и взысканию с ответчика </w:t>
      </w:r>
      <w:r>
        <w:t>Закерьяева</w:t>
      </w:r>
      <w:r>
        <w:t xml:space="preserve"> М.Ш. в польз</w:t>
      </w:r>
      <w:r>
        <w:t>у истца ГУП РК «Вода Крыма» задолженности по оплате услуг водоснабжения за период с дата по дата в размере 998 рублей 37 копеек.</w:t>
      </w:r>
    </w:p>
    <w:p w:rsidR="00A77B3E" w:rsidP="008F1BA2">
      <w:pPr>
        <w:jc w:val="both"/>
      </w:pPr>
      <w:r>
        <w:t>Кроме того, согласно п. 14 ст. 155 ЖК РФ лица, несвоевременно и (или) не полностью внесшие плату за жилое помещение и коммуналь</w:t>
      </w:r>
      <w:r>
        <w:t xml:space="preserve">ные услуги (должники), обязаны уплатить кредитору пени в размере одной трехсотой ставки </w:t>
      </w:r>
      <w:r>
        <w:t>рефинансирования Центрального банка Российской Федерации, действующей на момент оплаты, от не выплаченных в срок сумм, за каждый день просрочки начиная со следующего дн</w:t>
      </w:r>
      <w:r>
        <w:t>я после наступления установленного срока оплаты по день фактической выплаты включительно. Увеличение установленного в настоящей части размера пеней не допускается.</w:t>
      </w:r>
    </w:p>
    <w:p w:rsidR="00A77B3E" w:rsidP="008F1BA2">
      <w:pPr>
        <w:jc w:val="both"/>
      </w:pPr>
      <w:r>
        <w:t xml:space="preserve">Поскольку </w:t>
      </w:r>
      <w:r>
        <w:t>Закерьяев</w:t>
      </w:r>
      <w:r>
        <w:t xml:space="preserve"> М.Ш. обязательство по оплате услуг водоснабжения, своевременно не исполн</w:t>
      </w:r>
      <w:r>
        <w:t xml:space="preserve">ил, то с него в пользу истца подлежат взысканию пени за период с дата по дата в размере 19 рублей 24 копеек. </w:t>
      </w:r>
    </w:p>
    <w:p w:rsidR="00A77B3E" w:rsidP="008F1BA2">
      <w:pPr>
        <w:jc w:val="both"/>
      </w:pPr>
      <w:r>
        <w:t xml:space="preserve">Кроме того, согласно ч. 1 ст. 98 ГПК РФ стороне, в пользу которой состоялось решение суда, суд присуждает с другой стороны все понесенные по делу </w:t>
      </w:r>
      <w:r>
        <w:t>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исковых</w:t>
      </w:r>
      <w:r>
        <w:t xml:space="preserve"> требований, а ответчику пропорционально той части исковых требований, в которой истцу отказано.</w:t>
      </w:r>
    </w:p>
    <w:p w:rsidR="00A77B3E" w:rsidP="008F1BA2">
      <w:pPr>
        <w:jc w:val="both"/>
      </w:pPr>
      <w:r>
        <w:t>Статьей 88 ГПК РФ установлено, что судебные расходы состоят из государственной пошлины и издержек, связанных с рассмотрением дела.</w:t>
      </w:r>
    </w:p>
    <w:p w:rsidR="00A77B3E" w:rsidP="008F1BA2">
      <w:pPr>
        <w:jc w:val="both"/>
      </w:pPr>
      <w:r>
        <w:t>Согласно материалам дела при</w:t>
      </w:r>
      <w:r>
        <w:t xml:space="preserve"> подаче иска истец оплатил государственную пошлину в размере 400 рублей 00 копеек (</w:t>
      </w:r>
      <w:r>
        <w:t>л.д</w:t>
      </w:r>
      <w:r>
        <w:t>. 3, 4).</w:t>
      </w:r>
    </w:p>
    <w:p w:rsidR="00A77B3E" w:rsidP="008F1BA2">
      <w:pPr>
        <w:jc w:val="both"/>
      </w:pPr>
      <w:r>
        <w:t>Таким образом, требование истца о взыскании с ответчика расходов по оплате государственной пошлины в размере 400 рублей подлежат удовлетворению.</w:t>
      </w:r>
    </w:p>
    <w:p w:rsidR="00A77B3E" w:rsidP="008F1BA2">
      <w:pPr>
        <w:jc w:val="both"/>
      </w:pPr>
      <w:r>
        <w:t>На основании изл</w:t>
      </w:r>
      <w:r>
        <w:t>оженного, руководствуясь статьями 194-199, 235 ГПК РФ, мировой судья</w:t>
      </w:r>
    </w:p>
    <w:p w:rsidR="00A77B3E" w:rsidP="008F1BA2">
      <w:pPr>
        <w:jc w:val="both"/>
      </w:pPr>
    </w:p>
    <w:p w:rsidR="00A77B3E" w:rsidP="008F1BA2">
      <w:pPr>
        <w:jc w:val="center"/>
      </w:pPr>
      <w:r>
        <w:t>решил:</w:t>
      </w:r>
    </w:p>
    <w:p w:rsidR="00A77B3E" w:rsidP="008F1BA2">
      <w:pPr>
        <w:jc w:val="both"/>
      </w:pPr>
    </w:p>
    <w:p w:rsidR="00A77B3E" w:rsidP="008F1BA2">
      <w:pPr>
        <w:jc w:val="both"/>
      </w:pPr>
      <w:r>
        <w:t xml:space="preserve">Исковые требования Государственного унитарного предприятия Республики Крым «Вода Крыма» к </w:t>
      </w:r>
      <w:r>
        <w:t>Закерьяеву</w:t>
      </w:r>
      <w:r>
        <w:t xml:space="preserve"> Мустафе </w:t>
      </w:r>
      <w:r>
        <w:t>Шевкетовичу</w:t>
      </w:r>
      <w:r>
        <w:t xml:space="preserve"> о взыскании задолженности по оплате услуг водоснабжения, </w:t>
      </w:r>
      <w:r>
        <w:t>пени, судебных расходов, - удовлетворить частично.</w:t>
      </w:r>
    </w:p>
    <w:p w:rsidR="00A77B3E" w:rsidP="008F1BA2">
      <w:pPr>
        <w:jc w:val="both"/>
      </w:pPr>
      <w:r>
        <w:t xml:space="preserve">Взыскать с </w:t>
      </w:r>
      <w:r>
        <w:t>Закерьяева</w:t>
      </w:r>
      <w:r>
        <w:t xml:space="preserve"> Мустафы </w:t>
      </w:r>
      <w:r>
        <w:t>Шевкетовича</w:t>
      </w:r>
      <w:r>
        <w:t xml:space="preserve">, паспортные данные, в пользу Государственного унитарного предприятия Республики Крым «Вода Крыма» задолженность по оплате услуги водоснабжения за период с дата по </w:t>
      </w:r>
      <w:r>
        <w:t>дата в размере 998 рублей 37 копеек, пени за несвоевременную оплату в размере 19 рублей 24 копеек, а также расходы по оплате государственной пошлины в размере 400 рублей 00 копеек, а всего 1417 (одну тысячу четыреста семнадцать) рублей 61 копейку.</w:t>
      </w:r>
    </w:p>
    <w:p w:rsidR="00A77B3E" w:rsidP="008F1BA2">
      <w:pPr>
        <w:jc w:val="both"/>
      </w:pPr>
      <w:r>
        <w:t>В удовле</w:t>
      </w:r>
      <w:r>
        <w:t>творении остальной части исковых требований, - отказать в связи с пропуском срока исковой давности.</w:t>
      </w:r>
    </w:p>
    <w:p w:rsidR="00A77B3E" w:rsidP="008F1BA2">
      <w:pPr>
        <w:jc w:val="both"/>
      </w:pPr>
      <w:r>
        <w:t>Решение может быть обжаловано сторонами в апелляционном порядке в Белогорский районный суд Республики Крым через судебный участок № 32 Белогорского судебног</w:t>
      </w:r>
      <w:r>
        <w:t>о района Республики Крым в течение месяца с момента вынесения решения.</w:t>
      </w:r>
    </w:p>
    <w:p w:rsidR="00A77B3E" w:rsidP="008F1BA2">
      <w:pPr>
        <w:jc w:val="both"/>
      </w:pPr>
    </w:p>
    <w:p w:rsidR="00A77B3E" w:rsidP="008F1BA2">
      <w:pPr>
        <w:jc w:val="both"/>
      </w:pPr>
    </w:p>
    <w:p w:rsidR="00A77B3E" w:rsidP="008F1BA2">
      <w:pPr>
        <w:jc w:val="both"/>
      </w:pPr>
      <w:r>
        <w:t>Мировой судья:                                                                                   С.В. Мещанов</w:t>
      </w:r>
    </w:p>
    <w:p w:rsidR="00A77B3E" w:rsidP="008F1BA2">
      <w:pPr>
        <w:jc w:val="both"/>
      </w:pPr>
    </w:p>
    <w:p w:rsidR="00A77B3E" w:rsidP="008F1BA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A2"/>
    <w:rsid w:val="008F1B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