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D4272E">
      <w:pPr>
        <w:jc w:val="right"/>
      </w:pPr>
      <w:r>
        <w:t>Дело № 2-32-21/2019</w:t>
      </w:r>
    </w:p>
    <w:p w:rsidR="00A77B3E" w:rsidP="00D4272E">
      <w:pPr>
        <w:jc w:val="center"/>
      </w:pPr>
      <w:r>
        <w:t>Заочное решение</w:t>
      </w:r>
    </w:p>
    <w:p w:rsidR="00A77B3E" w:rsidP="00D4272E">
      <w:pPr>
        <w:jc w:val="center"/>
      </w:pPr>
      <w:r>
        <w:t>Именем Российской Федерации</w:t>
      </w:r>
    </w:p>
    <w:p w:rsidR="00A77B3E" w:rsidP="00D4272E">
      <w:pPr>
        <w:jc w:val="center"/>
      </w:pPr>
      <w:r>
        <w:t>(резолютивная часть)</w:t>
      </w:r>
    </w:p>
    <w:p w:rsidR="00A77B3E" w:rsidP="00D4272E">
      <w:pPr>
        <w:jc w:val="both"/>
      </w:pPr>
    </w:p>
    <w:p w:rsidR="00A77B3E" w:rsidP="00D4272E">
      <w:pPr>
        <w:jc w:val="both"/>
      </w:pPr>
      <w:r>
        <w:t>19 марта 2019 года                                                                                           г. Белогорск</w:t>
      </w:r>
    </w:p>
    <w:p w:rsidR="00A77B3E" w:rsidP="00D4272E">
      <w:pPr>
        <w:jc w:val="both"/>
      </w:pPr>
    </w:p>
    <w:p w:rsidR="00A77B3E" w:rsidP="00D4272E">
      <w:pPr>
        <w:jc w:val="both"/>
      </w:pPr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 w:rsidP="00D4272E">
      <w:pPr>
        <w:jc w:val="both"/>
      </w:pPr>
      <w:r>
        <w:t>при секретаре Гавровском И.А.,</w:t>
      </w:r>
    </w:p>
    <w:p w:rsidR="00A77B3E" w:rsidP="00D4272E">
      <w:pPr>
        <w:jc w:val="both"/>
      </w:pPr>
      <w:r>
        <w:t xml:space="preserve">рассмотрев в открытом судебном заседании в г. Белогорске гражданское дело по иску Веревкиной Татьяны Васильевны к </w:t>
      </w:r>
      <w:r>
        <w:t>Тиряеву</w:t>
      </w:r>
      <w:r>
        <w:t xml:space="preserve"> Серге</w:t>
      </w:r>
      <w:r>
        <w:t>ю Алексеевичу, третьи лица, не заявляющие самостоятельных требований относительно предмета спора на стороне истца: Общество с ограниченной ответственностью «Микрокредитная компания «</w:t>
      </w:r>
      <w:r>
        <w:t>Микрозайм</w:t>
      </w:r>
      <w:r>
        <w:t xml:space="preserve">», Индивидуальный предприниматель </w:t>
      </w:r>
      <w:r>
        <w:t>Гребенкина</w:t>
      </w:r>
      <w:r>
        <w:t xml:space="preserve"> Диана </w:t>
      </w:r>
      <w:r>
        <w:t>Ильдаровна</w:t>
      </w:r>
      <w:r>
        <w:t xml:space="preserve">, о </w:t>
      </w:r>
      <w:r>
        <w:t xml:space="preserve">взыскании долга по договору займа, процентов и неустойки, </w:t>
      </w:r>
    </w:p>
    <w:p w:rsidR="00A77B3E" w:rsidP="00D4272E">
      <w:pPr>
        <w:jc w:val="both"/>
      </w:pPr>
    </w:p>
    <w:p w:rsidR="00A77B3E" w:rsidP="00D4272E">
      <w:pPr>
        <w:jc w:val="both"/>
      </w:pPr>
      <w:r>
        <w:t>На основании изложенного, руководствуясь статьями 194-199, 235 ГПК РФ, мировой судья,</w:t>
      </w:r>
    </w:p>
    <w:p w:rsidR="00A77B3E" w:rsidP="00D4272E">
      <w:pPr>
        <w:jc w:val="both"/>
      </w:pPr>
    </w:p>
    <w:p w:rsidR="00A77B3E" w:rsidP="00D4272E">
      <w:pPr>
        <w:jc w:val="center"/>
      </w:pPr>
      <w:r>
        <w:t>ре</w:t>
      </w:r>
      <w:r>
        <w:t>шил:</w:t>
      </w:r>
    </w:p>
    <w:p w:rsidR="00A77B3E" w:rsidP="00D4272E">
      <w:pPr>
        <w:jc w:val="both"/>
      </w:pPr>
    </w:p>
    <w:p w:rsidR="00A77B3E" w:rsidP="00D4272E">
      <w:pPr>
        <w:jc w:val="both"/>
      </w:pPr>
      <w:r>
        <w:t xml:space="preserve">Исковые требования Веревкиной Татьяны Васильевны к </w:t>
      </w:r>
      <w:r>
        <w:t>Тиряеву</w:t>
      </w:r>
      <w:r>
        <w:t xml:space="preserve"> Сергею Алексеевичу, третьи лица, не заявля</w:t>
      </w:r>
      <w:r>
        <w:t>ющие самостоятельных требований относительно предмета спора на стороне истца: Общество с ограниченной ответственностью «Микрокредитная компания «</w:t>
      </w:r>
      <w:r>
        <w:t>Микрозайм</w:t>
      </w:r>
      <w:r>
        <w:t xml:space="preserve">», Индивидуальный предприниматель </w:t>
      </w:r>
      <w:r>
        <w:t>Гребенкина</w:t>
      </w:r>
      <w:r>
        <w:t xml:space="preserve"> Диана </w:t>
      </w:r>
      <w:r>
        <w:t>Ильдаровна</w:t>
      </w:r>
      <w:r>
        <w:t>, о взыскании долга по договору займа, пр</w:t>
      </w:r>
      <w:r>
        <w:t>оцентов и неустойки, - удовлетворить частично.</w:t>
      </w:r>
    </w:p>
    <w:p w:rsidR="00A77B3E" w:rsidP="00D4272E">
      <w:pPr>
        <w:jc w:val="both"/>
      </w:pPr>
      <w:r>
        <w:t xml:space="preserve">Взыскать с </w:t>
      </w:r>
      <w:r>
        <w:t>Тиряева</w:t>
      </w:r>
      <w:r>
        <w:t xml:space="preserve"> Сергея Алексеевича в пользу Веревкиной Татьяны Васильевны задолженность по договору микрозайма № ... от дата в размере 5000 рублей 00 копеек, проценты за пользование займом за период с дата </w:t>
      </w:r>
      <w:r>
        <w:t>по дата в размере 1600 рублей 00 копеек, проценты за пользование займом за период с дата по дата в размере 2520 рублей 76 копеек, а всего 9120 (девять тысяч сто двадцать) рублей 76 копеек.</w:t>
      </w:r>
    </w:p>
    <w:p w:rsidR="00A77B3E" w:rsidP="00D4272E">
      <w:pPr>
        <w:jc w:val="both"/>
      </w:pPr>
      <w:r>
        <w:t>В удовлетворении остальной части исковых требований, - отказать.</w:t>
      </w:r>
    </w:p>
    <w:p w:rsidR="00A77B3E" w:rsidP="00D4272E">
      <w:pPr>
        <w:jc w:val="both"/>
      </w:pPr>
      <w:r>
        <w:t>Вз</w:t>
      </w:r>
      <w:r>
        <w:t xml:space="preserve">ыскать с </w:t>
      </w:r>
      <w:r>
        <w:t>Тиряева</w:t>
      </w:r>
      <w:r>
        <w:t xml:space="preserve"> Сергея Алексеевича в доход местного бюджета государственную пошлину в размере 400 (четырехсот) рублей 00 копеек.</w:t>
      </w:r>
    </w:p>
    <w:p w:rsidR="00A77B3E" w:rsidP="00D4272E">
      <w:pPr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</w:t>
      </w:r>
      <w:r>
        <w:t>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 w:rsidP="00D4272E">
      <w:pPr>
        <w:jc w:val="both"/>
      </w:pPr>
      <w:r>
        <w:t>Со дня поступления от лиц, участвующих в деле, их представителей заявления о</w:t>
      </w:r>
      <w:r>
        <w:t xml:space="preserve">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 w:rsidP="00D4272E">
      <w:pPr>
        <w:jc w:val="both"/>
      </w:pPr>
      <w:r>
        <w:t>Ответчик вправе подать в суд, принявший заочное решение, заявление об отмене этого решения суда в течение</w:t>
      </w:r>
      <w:r>
        <w:t xml:space="preserve"> семи дней со дня вручения ему копии этого решения.</w:t>
      </w:r>
    </w:p>
    <w:p w:rsidR="00A77B3E" w:rsidP="00D4272E">
      <w:pPr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</w:t>
      </w:r>
      <w:r>
        <w:t>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32 Белогорского судебного района Республики Крым.</w:t>
      </w:r>
    </w:p>
    <w:p w:rsidR="00A77B3E" w:rsidP="00D4272E">
      <w:pPr>
        <w:jc w:val="both"/>
      </w:pPr>
    </w:p>
    <w:p w:rsidR="00A77B3E" w:rsidP="00D4272E">
      <w:pPr>
        <w:jc w:val="both"/>
      </w:pPr>
    </w:p>
    <w:p w:rsidR="00A77B3E" w:rsidP="00D4272E">
      <w:pPr>
        <w:jc w:val="both"/>
      </w:pPr>
      <w:r>
        <w:t>Мировой судья: п/п</w:t>
      </w:r>
    </w:p>
    <w:p w:rsidR="00A77B3E" w:rsidP="00D4272E">
      <w:pPr>
        <w:jc w:val="both"/>
      </w:pPr>
    </w:p>
    <w:p w:rsidR="00A77B3E" w:rsidP="00D4272E">
      <w:pPr>
        <w:jc w:val="both"/>
      </w:pPr>
      <w:r>
        <w:t>Копия</w:t>
      </w:r>
      <w:r>
        <w:t xml:space="preserve"> верна</w:t>
      </w:r>
    </w:p>
    <w:p w:rsidR="00A77B3E" w:rsidP="00D4272E">
      <w:pPr>
        <w:jc w:val="both"/>
      </w:pPr>
    </w:p>
    <w:p w:rsidR="00A77B3E" w:rsidP="00D4272E">
      <w:pPr>
        <w:jc w:val="both"/>
      </w:pPr>
      <w:r>
        <w:t>Мировой судья:                                                                                   С.В. Мещанов</w:t>
      </w:r>
    </w:p>
    <w:p w:rsidR="00A77B3E" w:rsidP="00D4272E">
      <w:pPr>
        <w:jc w:val="both"/>
      </w:pPr>
    </w:p>
    <w:p w:rsidR="00A77B3E" w:rsidP="00D4272E">
      <w:pPr>
        <w:jc w:val="both"/>
      </w:pPr>
      <w:r>
        <w:t>Секретарь:                                                                                        И.А. Гавровский</w:t>
      </w:r>
    </w:p>
    <w:p w:rsidR="00A77B3E" w:rsidP="00D4272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2E"/>
    <w:rsid w:val="00A77B3E"/>
    <w:rsid w:val="00D427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