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2-32-86/2019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/>
    <w:p w:rsidR="00A77B3E">
      <w:r>
        <w:t>06 июня 2019 года                                                                                               г. Белогорск</w:t>
      </w:r>
    </w:p>
    <w:p w:rsidR="00A77B3E"/>
    <w:p w:rsidR="00A77B3E"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>
      <w:r>
        <w:t>при секретаре Гавровском И.А.,</w:t>
      </w:r>
    </w:p>
    <w:p w:rsidR="00A77B3E">
      <w:r>
        <w:t xml:space="preserve">рассмотрев в открытом судебном заседании в г. Белогорске гражданское дело по иску Веревкиной Татьяны Васильевны к </w:t>
      </w:r>
      <w:r>
        <w:t>Гландовеш</w:t>
      </w:r>
      <w:r>
        <w:t xml:space="preserve"> Мих</w:t>
      </w:r>
      <w:r>
        <w:t>аилу Михайловичу, третьи лица, не заявляющие самостоятельных требований относительно предмета спора на стороне истца: общество с ограниченной ответственностью «Микрокредитная компания «</w:t>
      </w:r>
      <w:r>
        <w:t>Микрозайм</w:t>
      </w:r>
      <w:r>
        <w:t xml:space="preserve">», индивидуальный предприниматель </w:t>
      </w:r>
      <w:r>
        <w:t>Гребенкина</w:t>
      </w:r>
      <w:r>
        <w:t xml:space="preserve"> Диана </w:t>
      </w:r>
      <w:r>
        <w:t>Ильдаровна</w:t>
      </w:r>
      <w:r>
        <w:t>,</w:t>
      </w:r>
      <w:r>
        <w:t xml:space="preserve"> о взыскании долга по договору займа, процентов и неустойки, </w:t>
      </w:r>
    </w:p>
    <w:p w:rsidR="00A77B3E"/>
    <w:p w:rsidR="00A77B3E">
      <w:r>
        <w:t>установил:</w:t>
      </w:r>
    </w:p>
    <w:p w:rsidR="00A77B3E"/>
    <w:p w:rsidR="00A77B3E">
      <w:r>
        <w:t xml:space="preserve">Веревкина Т.В. обратилась в судебный участок № 32 Белогорского судебного района Республики Крым с вышеуказанным иском к </w:t>
      </w:r>
      <w:r>
        <w:t>Гландовеш</w:t>
      </w:r>
      <w:r>
        <w:t xml:space="preserve"> М.М. Требования мотивирует тем, что дата между обще</w:t>
      </w:r>
      <w:r>
        <w:t>ством с ограниченной ответственностью «Микрофинансовая организация «</w:t>
      </w:r>
      <w:r>
        <w:t>Микрозайм</w:t>
      </w:r>
      <w:r>
        <w:t>» (далее – ООО МФО «</w:t>
      </w:r>
      <w:r>
        <w:t>Микрозайм</w:t>
      </w:r>
      <w:r>
        <w:t xml:space="preserve">») и </w:t>
      </w:r>
      <w:r>
        <w:t>Гландовеш</w:t>
      </w:r>
      <w:r>
        <w:t xml:space="preserve"> М.М. был заключен договор микрозайма № ..., в соответствии с которым ответчику был предоставлен заем в размере 5000 рублей, со сроком е</w:t>
      </w:r>
      <w:r>
        <w:t>го погашения и уплатой процентов дата. Пунктом 1.4 вышеуказанного договора микрозайма установлены проценты за пользование денежными средствами в размере 732 % годовых (2 % в день). ООО МФО «</w:t>
      </w:r>
      <w:r>
        <w:t>Микрозайм</w:t>
      </w:r>
      <w:r>
        <w:t>» свои обязательства выполнило, что подтверждается расход</w:t>
      </w:r>
      <w:r>
        <w:t>ным кассовым ордером от дата, однако ответчиком обязательство по возврату денежных средств до настоящего времени не исполнено. дата между ООО МФО «</w:t>
      </w:r>
      <w:r>
        <w:t>Микрозайм</w:t>
      </w:r>
      <w:r>
        <w:t xml:space="preserve">» и ИП </w:t>
      </w:r>
      <w:r>
        <w:t>Гребенкиной</w:t>
      </w:r>
      <w:r>
        <w:t xml:space="preserve"> Д.И. был заключен договор уступки прав требования (цессии) ..., согласно которому</w:t>
      </w:r>
      <w:r>
        <w:t xml:space="preserve"> право требования задолженности по договору микрозайма № ... было уступлено ИП </w:t>
      </w:r>
      <w:r>
        <w:t>Гребенкиной</w:t>
      </w:r>
      <w:r>
        <w:t xml:space="preserve"> Д.И. В соответствии с договором уступки прав требования (цессии) от дата, право требования задолженности по договору микрозайма № ... ИП </w:t>
      </w:r>
      <w:r>
        <w:t>Гребенкиной</w:t>
      </w:r>
      <w:r>
        <w:t xml:space="preserve"> Д.И. было переус</w:t>
      </w:r>
      <w:r>
        <w:t>туплено Веревкиной Т.В. Считая нарушенными свои права, истец просит взыскать с ответчика сумму займа в размере 5000 рублей, проценты за пользование займом за период с дата по дата в размере 20000 рублей, штрафную неустойку за нарушение сроков возврата осно</w:t>
      </w:r>
      <w:r>
        <w:t>вного долга за период с дата по дата в размере 1526 рублей 22 копеек, штрафную неустойку за нарушение сроков возврата основного долга по ключевой ставке ЦБ РФ за период с дата по день фактического погашения суммы основного долга, а также взыскать в доход г</w:t>
      </w:r>
      <w:r>
        <w:t>осударства расходы по оплате государственной пошлины в размере 996 рублей 00 копеек, от которых истец освобождена.</w:t>
      </w:r>
    </w:p>
    <w:p w:rsidR="00A77B3E">
      <w:r>
        <w:t>В судебное заседание истец Веревкина Т.В., будучи надлежащим образом извещенной о дате, месте и времени рассмотрения дела не явилась, предста</w:t>
      </w:r>
      <w:r>
        <w:t xml:space="preserve">вила </w:t>
      </w:r>
      <w:r>
        <w:t>заявление с просьбой рассмотреть дело в ее отсутствие, исковые требования поддерживает в полном объеме, против рассмотрения дела в порядке заочного производства не возражает.</w:t>
      </w:r>
    </w:p>
    <w:p w:rsidR="00A77B3E">
      <w:r>
        <w:t xml:space="preserve">Ответчик </w:t>
      </w:r>
      <w:r>
        <w:t>Гландовеш</w:t>
      </w:r>
      <w:r>
        <w:t xml:space="preserve"> М.М. в судебное заседание не явился, о времени и месте ра</w:t>
      </w:r>
      <w:r>
        <w:t>ссмотрения дела извещался в установленном законом порядке путем направления судебных извещений по указанному в исковом заявлении адресу местонахождения, возвращенных в судебный участок с отметкой почтового отделения «истек срок хранения», об уважительности</w:t>
      </w:r>
      <w:r>
        <w:t xml:space="preserve"> причин неявки не сообщил, о рассмотрении дела в его отсутствие не просил.</w:t>
      </w:r>
    </w:p>
    <w:p w:rsidR="00A77B3E">
      <w:r>
        <w:t>Третьи лица, не заявляющие самостоятельных требований относительно предмета спора на стороне истца ООО МКК «</w:t>
      </w:r>
      <w:r>
        <w:t>Микрозайм</w:t>
      </w:r>
      <w:r>
        <w:t xml:space="preserve">» и ИП </w:t>
      </w:r>
      <w:r>
        <w:t>Гребенкина</w:t>
      </w:r>
      <w:r>
        <w:t xml:space="preserve"> Д.И., будучи надлежащим образом извещенными о </w:t>
      </w:r>
      <w:r>
        <w:t>дате, месте и времени рассмотрения дела в судебное заседание не явились, об уважительности причин неявки не сообщили.</w:t>
      </w:r>
    </w:p>
    <w:p w:rsidR="00A77B3E">
      <w:r>
        <w:t>На основании ч. 1 ст. 233 ГПК РФ мировой судья, определил рассмотреть дело в порядке заочного производства.</w:t>
      </w:r>
    </w:p>
    <w:p w:rsidR="00A77B3E">
      <w:r>
        <w:t xml:space="preserve">Исследовав, проанализировав и </w:t>
      </w:r>
      <w:r>
        <w:t>оценив материалы дела в совокупности, мировой судья находит заявленные требования подлежащими удовлетворению в следующем объеме и по следующим основаниям.</w:t>
      </w:r>
    </w:p>
    <w:p w:rsidR="00A77B3E">
      <w:r>
        <w:t>В силу ст. 12 ГПК РФ правосудие по гражданским делам осуществляется на основе состязательности и равн</w:t>
      </w:r>
      <w:r>
        <w:t xml:space="preserve">оправия сторон. </w:t>
      </w:r>
    </w:p>
    <w:p w:rsidR="00A77B3E">
      <w:r>
        <w:t>В соответствии с ч. 1 ст. 56 Гражданского процессуального кодекса РФ каждая сторона должна доказать те обстоятельства, на которые она ссылается, как на основании своих требований и возражений, если иное не предусмотрено федеральным законом</w:t>
      </w:r>
      <w:r>
        <w:t>.</w:t>
      </w:r>
    </w:p>
    <w:p w:rsidR="00A77B3E">
      <w:r>
        <w:t>Судебным разбирательством установлено, что дата между ООО МФО «</w:t>
      </w:r>
      <w:r>
        <w:t>Микрозайм</w:t>
      </w:r>
      <w:r>
        <w:t xml:space="preserve">» (займодавец) и </w:t>
      </w:r>
      <w:r>
        <w:t>Гландовеш</w:t>
      </w:r>
      <w:r>
        <w:t xml:space="preserve"> М.М. (заемщик) был заключен договор микрозайма № ..., в соответствии с которым, займодавец предоставил заемщику денежные средства в размере 5000 рублей (п.</w:t>
      </w:r>
      <w:r>
        <w:t xml:space="preserve"> 1.1), а заемщик обязался вернуть указанную сумму займа и причитающиеся проценты из расчета 2 % (730 % годовых) за каждый день использования заемных средств дата. Проценты начисляются по день возврата суммы микрозайма (его части) включительно (</w:t>
      </w:r>
      <w:r>
        <w:t>п.п</w:t>
      </w:r>
      <w:r>
        <w:t>. 1.2, 1.</w:t>
      </w:r>
      <w:r>
        <w:t>4, 1.7) (</w:t>
      </w:r>
      <w:r>
        <w:t>л.д</w:t>
      </w:r>
      <w:r>
        <w:t>. 3).</w:t>
      </w:r>
    </w:p>
    <w:p w:rsidR="00A77B3E">
      <w:r>
        <w:t>Факт передачи ООО МФО «</w:t>
      </w:r>
      <w:r>
        <w:t>Микрозайм</w:t>
      </w:r>
      <w:r>
        <w:t>» ответчику денежных средств в размере 5000 рублей подтверждается расходным кассовым ордером № ... от дата (</w:t>
      </w:r>
      <w:r>
        <w:t>л.д</w:t>
      </w:r>
      <w:r>
        <w:t>. 4).</w:t>
      </w:r>
    </w:p>
    <w:p w:rsidR="00A77B3E">
      <w:r>
        <w:t>В соответствии с договором уступки прав требования (цессии) ... от дата, заключенному меж</w:t>
      </w:r>
      <w:r>
        <w:t>ду ООО МФО «</w:t>
      </w:r>
      <w:r>
        <w:t>Микрозайм</w:t>
      </w:r>
      <w:r>
        <w:t xml:space="preserve">» (цедент) и ИП </w:t>
      </w:r>
      <w:r>
        <w:t>Гребенкиной</w:t>
      </w:r>
      <w:r>
        <w:t xml:space="preserve"> Д.И. (цессионарий), цедент передал, а цессионарий принял права требования к физическим лицам (должники по договору), возникшие из кредитных договоров, заключенных цедентом с должниками, а также другие права,</w:t>
      </w:r>
      <w:r>
        <w:t xml:space="preserve"> связанные с уступаемым правом требования в том объеме и на тех условиях, которые существуют на дату подписания акта приема-передачи прав, в соответствии с перечнем Договоров займа указанным в Приложении № 1 к настоящему договору (</w:t>
      </w:r>
      <w:r>
        <w:t>л.д</w:t>
      </w:r>
      <w:r>
        <w:t>. 5-7).</w:t>
      </w:r>
    </w:p>
    <w:p w:rsidR="00A77B3E">
      <w:r>
        <w:t xml:space="preserve">Из выписки из </w:t>
      </w:r>
      <w:r>
        <w:t xml:space="preserve">Приложения № 1 к договору уступки прав требования от дата следует, что к ИП </w:t>
      </w:r>
      <w:r>
        <w:t>Гребенкиной</w:t>
      </w:r>
      <w:r>
        <w:t xml:space="preserve"> Д.И. перешло право требования к должнику </w:t>
      </w:r>
      <w:r>
        <w:t>Гландовеш</w:t>
      </w:r>
      <w:r>
        <w:t xml:space="preserve"> М.М. (сумма займа 5000 рублей), просрочка исполнения обязательств составляет 113 дней (</w:t>
      </w:r>
      <w:r>
        <w:t>л.д</w:t>
      </w:r>
      <w:r>
        <w:t>. 8).</w:t>
      </w:r>
    </w:p>
    <w:p w:rsidR="00A77B3E">
      <w:r>
        <w:t xml:space="preserve">дата между ИП </w:t>
      </w:r>
      <w:r>
        <w:t>Гребенк</w:t>
      </w:r>
      <w:r>
        <w:t>иной</w:t>
      </w:r>
      <w:r>
        <w:t xml:space="preserve"> Д.И. (цедент) и Веревкиной Т.В. (цессионарий) заключен договор уступки прав (требований), а дата дополнительное соглашение № 1 к нему, согласно которым цедент уступила, а цессионарий приняла требование получить от должников, указанных в Реестре уступа</w:t>
      </w:r>
      <w:r>
        <w:t xml:space="preserve">емых требований, денежные средства, которые должники обязаны уплатить на основании договоров займа в том объёме и на тех условиях, которые существуют на дату передачи требований, включая требование неуплаченных сумм займа, процентов за пользование займом, </w:t>
      </w:r>
      <w:r>
        <w:t>неустойки, в том числе права, обеспечивающие исполнение обязательства, включая понесённые судебные расходы по уплате государственной пошлины, а также иные права, связанные с передаваемым требованием (Приложение к Договору уступки требований (цессии) №1) (</w:t>
      </w:r>
      <w:r>
        <w:t>л</w:t>
      </w:r>
      <w:r>
        <w:t>.д</w:t>
      </w:r>
      <w:r>
        <w:t>. 11-12, 13).</w:t>
      </w:r>
    </w:p>
    <w:p w:rsidR="00A77B3E">
      <w:r>
        <w:t xml:space="preserve">Согласно выписке из Приложения № 1 к договору уступки требований (цессии) от дата, к ИП </w:t>
      </w:r>
      <w:r>
        <w:t>Гребенкиной</w:t>
      </w:r>
      <w:r>
        <w:t xml:space="preserve"> Д.И. перешло право требования к должнику </w:t>
      </w:r>
      <w:r>
        <w:t>Гландовеш</w:t>
      </w:r>
      <w:r>
        <w:t xml:space="preserve"> М.М. по договору микрозайма № ... от дата на сумму займа в размере 5000 рублей (</w:t>
      </w:r>
      <w:r>
        <w:t>л.д</w:t>
      </w:r>
      <w:r>
        <w:t>. 14).</w:t>
      </w:r>
    </w:p>
    <w:p w:rsidR="00A77B3E">
      <w:r>
        <w:t xml:space="preserve">В соответствии с </w:t>
      </w:r>
      <w:r>
        <w:t>п.п</w:t>
      </w:r>
      <w:r>
        <w:t>. 1, 2 ст. 382 ГК РФ право (требование),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основании закона. Для перехода к другом</w:t>
      </w:r>
      <w:r>
        <w:t>у лицу прав кредитора не требуется согласие должника, если иное не предусмотрено законом или договором.</w:t>
      </w:r>
    </w:p>
    <w:p w:rsidR="00A77B3E">
      <w:r>
        <w:t>На основании п. 1 ст. 384 ГК РФ, если иное не предусмотрено законом или договором, право первоначального кредитора переходит к новому кредитору в том об</w:t>
      </w:r>
      <w:r>
        <w:t>ъеме и на тех условиях, которые существовали к моменту перехода права. В частности, к новому кредитору переходят права, обеспечивающие исполнение обязательства, а также другие связанные с требованием права, в том числе право на проценты.</w:t>
      </w:r>
    </w:p>
    <w:p w:rsidR="00A77B3E">
      <w:r>
        <w:t>Согласно пункту 1.</w:t>
      </w:r>
      <w:r>
        <w:t>13 договора займа от дата, заемщик, подписывая данный договор, дает согласие займодавцу на уступку прав (требований) третьим лицам по настоящему договору.</w:t>
      </w:r>
    </w:p>
    <w:p w:rsidR="00A77B3E">
      <w:r>
        <w:t xml:space="preserve">Согласно ст. ст. 309, 310 ГК РФ обязательства должны исполняться надлежащим образом в соответствии с </w:t>
      </w:r>
      <w:r>
        <w:t>условиями обязательства и требований в соответствии с обычаями делового оборота или иными обычно предъявляемыми требованиями; односторонний отказ от исполнения обязательства не допускается, за исключением случаев, предусмотренных законом.</w:t>
      </w:r>
    </w:p>
    <w:p w:rsidR="00A77B3E">
      <w:r>
        <w:t>На основании п. 1</w:t>
      </w:r>
      <w:r>
        <w:t xml:space="preserve"> ст. 810 ГК РФ заемщик обязан возвратить займодавцу полученную сумму займа в срок и в порядке, которые предусмотрены договором займа. </w:t>
      </w:r>
    </w:p>
    <w:p w:rsidR="00A77B3E">
      <w:r>
        <w:t>Из содержания искового заявления следует, что сумма займа ответчиком до настоящего времени не возвращена. Доказательств о</w:t>
      </w:r>
      <w:r>
        <w:t>братного суду не представлено.</w:t>
      </w:r>
    </w:p>
    <w:p w:rsidR="00A77B3E">
      <w:r>
        <w:t>Таким образом, сумма основного долга ответчика перед истцом по договору микрозайма № ... от дата составляет 5000 рублей.</w:t>
      </w:r>
    </w:p>
    <w:p w:rsidR="00A77B3E">
      <w:r>
        <w:t>В соответствии со ст. 421 ГК РФ граждане и юридические лица свободны в заключение договора. Условия дого</w:t>
      </w:r>
      <w:r>
        <w:t xml:space="preserve">вора определяются по усмотрению сторон, </w:t>
      </w:r>
      <w:r>
        <w:t>кроме случаев, когда содержание соответствующего условия предписано законом или иными правовыми актами (</w:t>
      </w:r>
      <w:r>
        <w:t>п.п</w:t>
      </w:r>
      <w:r>
        <w:t>. 1, 4).</w:t>
      </w:r>
    </w:p>
    <w:p w:rsidR="00A77B3E">
      <w:r>
        <w:t>На основании п. 1 ст. 807 ГК РФ по договору займа одна сторона (займодавец) передает в собственность</w:t>
      </w:r>
      <w:r>
        <w:t xml:space="preserve"> другой стороне (заемщику) деньги или другие вещи, определенные родовыми признаками, а заемщик обязуется возвратить займодавцу такую же сумму денег (сумму займа) или равное количество других полученных им вещей того же рода и качества. Договор займа считае</w:t>
      </w:r>
      <w:r>
        <w:t>тся заключенным с момента передачи денег или других вещей.</w:t>
      </w:r>
    </w:p>
    <w:p w:rsidR="00A77B3E">
      <w:r>
        <w:t>В силу п. 1 ст. 809 ГК РФ, если иное не предусмотрено законом или договором займа, займодавец имеет право на получение с заемщика процентов на сумму займа в размерах и в порядке, определенных догов</w:t>
      </w:r>
      <w:r>
        <w:t>ором. При отсутствии в договоре условия о размере процентов их размер определяется существующей в месте жительства займодавца, а если займодавцем является юридическое лицо, в месте его нахождения ставкой банковского процента (ставкой рефинансирования) на д</w:t>
      </w:r>
      <w:r>
        <w:t xml:space="preserve">ень уплаты заемщиком суммы долга или его соответствующей части. </w:t>
      </w:r>
    </w:p>
    <w:p w:rsidR="00A77B3E">
      <w:r>
        <w:t>Проценты, предусмотренные статьей 809 ГК РФ, являются платой за пользование денежными средствами и не могут быть снижены судом.</w:t>
      </w:r>
    </w:p>
    <w:p w:rsidR="00A77B3E">
      <w:r>
        <w:t>Особенности предоставления займа под проценты заемщику-граждани</w:t>
      </w:r>
      <w:r>
        <w:t>ну в целях, не связанных с предпринимательской деятельностью, устанавливаются законами (п. 3 ст. 807 ГК РФ).</w:t>
      </w:r>
    </w:p>
    <w:p w:rsidR="00A77B3E">
      <w:r>
        <w:t xml:space="preserve">Порядок, размер и условия предоставления </w:t>
      </w:r>
      <w:r>
        <w:t>микрозаймов</w:t>
      </w:r>
      <w:r>
        <w:t xml:space="preserve"> предусмотрены Федеральным законом от 02 июля 2010 года № 151-ФЗ «О </w:t>
      </w:r>
      <w:r>
        <w:t>микрофинансовой</w:t>
      </w:r>
      <w:r>
        <w:t xml:space="preserve"> деятельност</w:t>
      </w:r>
      <w:r>
        <w:t xml:space="preserve">и и </w:t>
      </w:r>
      <w:r>
        <w:t>микрофинансовых</w:t>
      </w:r>
      <w:r>
        <w:t xml:space="preserve"> организациях» (далее - Федеральный закон № 151-ФЗ от 02 июля 2010 года).</w:t>
      </w:r>
    </w:p>
    <w:p w:rsidR="00A77B3E">
      <w:r>
        <w:t>Пунктом 4 части 1 статьи 2 Федерального закона № 151-ФЗ от 02 июля 2010 года определено понятие договора микрозайма – это договор займа, сумма которого не превышае</w:t>
      </w:r>
      <w:r>
        <w:t>т предельный размер обязательств заемщика перед займодавцем по основному долгу, установленный данным законом.</w:t>
      </w:r>
    </w:p>
    <w:p w:rsidR="00A77B3E">
      <w:r>
        <w:t>Исходя из императивных требований к порядку и условиям заключения договора микрозайма, предусмотренных Федеральным законом № 151-ФЗ от 02 июля 201</w:t>
      </w:r>
      <w:r>
        <w:t xml:space="preserve">0 года, денежные обязательства заемщика по договору микрозайма имеют срочный характер и ограничены установленными этим законом предельными суммами основного долга, процентов за пользование </w:t>
      </w:r>
      <w:r>
        <w:t>микрозаймом</w:t>
      </w:r>
      <w:r>
        <w:t xml:space="preserve"> и ответственности заемщика.</w:t>
      </w:r>
    </w:p>
    <w:p w:rsidR="00A77B3E">
      <w:r>
        <w:t xml:space="preserve">Принцип свободы договора в </w:t>
      </w:r>
      <w:r>
        <w:t>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справедливости, с учетом того, что условия договора займа, с одной сто</w:t>
      </w:r>
      <w:r>
        <w:t>роны, не должны быть явно обременительными для заемщика, а с другой стороны, они должны учитывать интересы кредитора как стороны, права которой нарушены в связи с неисполнением обязательства.</w:t>
      </w:r>
    </w:p>
    <w:p w:rsidR="00A77B3E">
      <w:r>
        <w:t>Данное положение имеет особое значение, когда возникший спор свя</w:t>
      </w:r>
      <w:r>
        <w:t xml:space="preserve">зан с деятельностью </w:t>
      </w:r>
      <w:r>
        <w:t>микрофинансовых</w:t>
      </w:r>
      <w:r>
        <w:t xml:space="preserve"> организаций, которые предоставляют займы на небольшие суммы и на короткий срок, чем и обусловливается возможность установления повышенных процентов за пользование займом. Иное, то есть установление сверхвысоких процентов</w:t>
      </w:r>
      <w:r>
        <w:t xml:space="preserve"> за длительный срок пользования </w:t>
      </w:r>
      <w:r>
        <w:t>микрозаймом</w:t>
      </w:r>
      <w:r>
        <w:t xml:space="preserve">, выданным на короткий срок, приводило бы к искажению цели деятельности </w:t>
      </w:r>
      <w:r>
        <w:t>микрофинансовых</w:t>
      </w:r>
      <w:r>
        <w:t xml:space="preserve"> организаций.</w:t>
      </w:r>
    </w:p>
    <w:p w:rsidR="00A77B3E">
      <w:r>
        <w:t>Согласно представленному истцом расчету задолженности по договору микрозайма № ... от дата размер процентов за п</w:t>
      </w:r>
      <w:r>
        <w:t>ользование займом за период с дата по дата (16 дней) составляет 1600 рублей 00 копеек (5000 х 16 / 366 х 730 %).</w:t>
      </w:r>
    </w:p>
    <w:p w:rsidR="00A77B3E">
      <w:r>
        <w:t>В указанной части данный расчет соответствует условиям договора микрозайма, его правильность сомнений у мирового судьи не вызывает.</w:t>
      </w:r>
    </w:p>
    <w:p w:rsidR="00A77B3E">
      <w:r>
        <w:t>При таких о</w:t>
      </w:r>
      <w:r>
        <w:t>бстоятельствах, мировой судья приходит к выводу о том, что не исполняя обязательств по договору микрозайма, не погасив задолженность в установленные сроки, ответчик фактически отказался от его исполнения в одностороннем порядке, чем существенно нарушил усл</w:t>
      </w:r>
      <w:r>
        <w:t>овия договора микрозайма, в результате чего за ним образовалась задолженность в размере 5000 рублей 00 копеек основного долга и 1600 рублей 00 копеек уплаты процентов за пользование заемными денежными средствами, в связи с чем, требования истца в указанной</w:t>
      </w:r>
      <w:r>
        <w:t xml:space="preserve"> части находит подлежащими удовлетворению.</w:t>
      </w:r>
    </w:p>
    <w:p w:rsidR="00A77B3E">
      <w:r>
        <w:t>Вместе с тем, требования истца о взыскании с ответчика процентов за пользование заемными денежными средствами за период с дата по дата в размере 20000 рублей 00 копеек мировой судья находит не основанными на закон</w:t>
      </w:r>
      <w:r>
        <w:t>е, по следующим основаниям.</w:t>
      </w:r>
    </w:p>
    <w:p w:rsidR="00A77B3E">
      <w:r>
        <w:t xml:space="preserve">Так, предъявляя требования о взыскании задолженности по процентам за пользование займом из расчета 2 % (730 % годовых) за каждый день использования заемных средств за период с дата по дата (1137 дней) истец исходит из того, что </w:t>
      </w:r>
      <w:r>
        <w:t>эти проценты продолжают начисляться и по истечении срока действия договора микрозайма, составляющего 16 дней (с дата по дата).</w:t>
      </w:r>
    </w:p>
    <w:p w:rsidR="00A77B3E">
      <w:r>
        <w:t>Изложенное противоречит существу законодательного регулирования договоров микрозайма, поскольку фактически свидетельствует о бесс</w:t>
      </w:r>
      <w:r>
        <w:t xml:space="preserve">рочном характере обязательств заемщика, вытекающих из такого договора, а также об отсутствии каких-либо ограничений размера процентов за пользование </w:t>
      </w:r>
      <w:r>
        <w:t>микрозаймом</w:t>
      </w:r>
      <w:r>
        <w:t>.</w:t>
      </w:r>
    </w:p>
    <w:p w:rsidR="00A77B3E">
      <w:r>
        <w:t>Согласно ч. 1 ст. 14 Федерального закона от 21 декабря 2013 года № 353-ФЗ «О потребительском к</w:t>
      </w:r>
      <w:r>
        <w:t>редите (займе)» нарушение заемщиком сроков возврата основной суммы долга и (или) уплаты процентов по договору потребительского кредита (займа) влечет ответственность, установленную федеральным законом, договором потребительского кредита (займа), а также во</w:t>
      </w:r>
      <w:r>
        <w:t>зникновение у кредитора права потребовать досрочного возврата всей оставшейся суммы потребительского кредита (займа) вместе с причитающимися по договору потребительского кредита (займа) процентами и (или) расторжения договора потребительского кредита (займ</w:t>
      </w:r>
      <w:r>
        <w:t>а) в случае, предусмотренном данной статьей.</w:t>
      </w:r>
    </w:p>
    <w:p w:rsidR="00A77B3E">
      <w:r>
        <w:t>Таким образом, исходя из требований вышеуказанного Федерального закона от 21 декабря 2013 года № 353-ФЗ «О потребительском кредите (займе)» и условий договора, начисление и по истечении срока действия договора з</w:t>
      </w:r>
      <w:r>
        <w:t>айма процентов, установленных договором на 16 дней, является неправомерным.</w:t>
      </w:r>
    </w:p>
    <w:p w:rsidR="00A77B3E">
      <w:r>
        <w:t>Аналогичная правовая позиция изложена Верховным Судом Российской Федерации в пункте 9 Обзора судебной практики делам, связанным с защитой прав потребителей финансовых услуг, утверж</w:t>
      </w:r>
      <w:r>
        <w:t xml:space="preserve">денного Президиумом Верховного Суда Российской Федерации дата, в соответствии с которой при заключении договора микрозайма при рассматриваемых обстоятельствах размер взыскиваемых </w:t>
      </w:r>
      <w:r>
        <w:t>процентов за пользование займом подлежит исчислению исходя из рассчитанной Ба</w:t>
      </w:r>
      <w:r>
        <w:t>нком России средневзвешенной процентной ставки по кредитам, предоставляемым кредитными организациями физическим лицам в рублях на срок свыше одного года, по состоянию на день заключения договора микрозайма.</w:t>
      </w:r>
    </w:p>
    <w:p w:rsidR="00A77B3E">
      <w:r>
        <w:t>Принимая во внимание изложенное, мировой судья пр</w:t>
      </w:r>
      <w:r>
        <w:t>иходит к выводу о том, что представленный истцом расчет задолженности по договору микрозайма № ... от дата исходя из 2 % (730 % годовых) за каждый день использования заемных средств за период с дата по дата в размере 20000 рублей не может быть признан прав</w:t>
      </w:r>
      <w:r>
        <w:t>ильным, в связи с чем считает необходимым определить размер взыскиваемых процентов за пользование займом за период с дата по дата (день вынесения решения), исходя из рассчитанной банком России средневзвешенной процентной ставки по кредитам, предоставляемым</w:t>
      </w:r>
      <w:r>
        <w:t xml:space="preserve"> кредитными организациями физическим лицам в рублях на срок свыше одного года, по состоянию на дата (дату заключения договора займа) в размере 2739 рублей 66 копеек (5000 х 1193 / 366 х 16,81 %).</w:t>
      </w:r>
    </w:p>
    <w:p w:rsidR="00A77B3E">
      <w:r>
        <w:t>Кроме того, необоснованными мировой судья находит требование</w:t>
      </w:r>
      <w:r>
        <w:t xml:space="preserve"> истца о взыскании с ответчика штрафной неустойки за нарушение сроков возврата основного долга за период с дата по дата в размере 1526 рублей 22 копеек.</w:t>
      </w:r>
    </w:p>
    <w:p w:rsidR="00A77B3E">
      <w:r>
        <w:t>В силу ст. 329 ГК РФ исполнение обязательств может обеспечиваться, в том числе, неустойкой.</w:t>
      </w:r>
    </w:p>
    <w:p w:rsidR="00A77B3E">
      <w:r>
        <w:t xml:space="preserve">В </w:t>
      </w:r>
      <w:r>
        <w:t xml:space="preserve">соответствии с ст. 330 ГК РФ неустойкой (штрафом, пени) признается определенная законом или договором денежная сумма, которую должник обязан уплатить кредитору в случаи неисполнения или ненадлежащего исполнения обязательств, в частности в случаи просрочки </w:t>
      </w:r>
      <w:r>
        <w:t>исполнения.</w:t>
      </w:r>
    </w:p>
    <w:p w:rsidR="00A77B3E">
      <w:r>
        <w:t xml:space="preserve">Вместе с тем, в силу </w:t>
      </w:r>
      <w:r>
        <w:t>п.п</w:t>
      </w:r>
      <w:r>
        <w:t>. 2.2.3 Договора в случае неисполнения Заемщиком обязательства по возврату микрозайма или начисленных процентов на сумму микрозайма в сроки, указанные в договоре микрозайма, Займодавец продолжает начислять проценты за по</w:t>
      </w:r>
      <w:r>
        <w:t xml:space="preserve">льзование </w:t>
      </w:r>
      <w:r>
        <w:t>микрозаймом</w:t>
      </w:r>
      <w:r>
        <w:t>, согласно индивидуальных условий настоящего договора, вплоть до полного погашения задолженности. Неустойки, штрафы и пени не начисляются.</w:t>
      </w:r>
    </w:p>
    <w:p w:rsidR="00A77B3E">
      <w:r>
        <w:t>В силу статьи 421 Гражданского кодекса Российской Федерации граждане и юридические лица свободны</w:t>
      </w:r>
      <w:r>
        <w:t xml:space="preserve"> в заключении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</w:t>
      </w:r>
      <w:r>
        <w:t>п.п</w:t>
      </w:r>
      <w:r>
        <w:t>. 1, 4).</w:t>
      </w:r>
    </w:p>
    <w:p w:rsidR="00A77B3E">
      <w:r>
        <w:t xml:space="preserve">С учетом изложенного, требование истца о взыскании с ответчика </w:t>
      </w:r>
      <w:r>
        <w:t>штрафной неустойки за нарушение сроков возврата основного долга за период с дата по дата в размере 1526 рублей 22 копеек, исходя из условий заключенного договора микрозайма № ... от дата, мировой судья находит не подлежащими удовлетворению.</w:t>
      </w:r>
    </w:p>
    <w:p w:rsidR="00A77B3E">
      <w:r>
        <w:t>Кроме того, в с</w:t>
      </w:r>
      <w:r>
        <w:t>оответствии с ч. 1 ст. 103 ГПК РФ 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</w:t>
      </w:r>
      <w:r>
        <w:t xml:space="preserve">ренной части исковых требований. В этом случае взысканные суммы зачисляются в доход бюджета, за счет средств которого они были возмещены, а государственная пошлина - в соответствующий </w:t>
      </w:r>
      <w:r>
        <w:t>бюджет согласно нормативам отчислений, установленным бюджетным законодат</w:t>
      </w:r>
      <w:r>
        <w:t>ельством Российской Федерации.</w:t>
      </w:r>
    </w:p>
    <w:p w:rsidR="00A77B3E">
      <w:r>
        <w:t xml:space="preserve">Таким образом, с ответчика </w:t>
      </w:r>
      <w:r>
        <w:t>Гландовеш</w:t>
      </w:r>
      <w:r>
        <w:t xml:space="preserve"> М.М. в доход местного бюджета подлежит взысканию государственная пошлина в размере 400 рублей.</w:t>
      </w:r>
    </w:p>
    <w:p w:rsidR="00A77B3E">
      <w:r>
        <w:t>На основании изложенного, руководствуясь статьями 194-199, 235 ГПК РФ, мировой судья,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Веревкиной Татьяны Васильевны к </w:t>
      </w:r>
      <w:r>
        <w:t>Гландовеш</w:t>
      </w:r>
      <w:r>
        <w:t xml:space="preserve"> Михаилу Михайловичу, третьи лица, не заявляющие самостоятельных требований относительно предмета спора на стороне истца: общество с ограниченной ответственностью «Микрокредитная компания «</w:t>
      </w:r>
      <w:r>
        <w:t>Микро</w:t>
      </w:r>
      <w:r>
        <w:t>займ</w:t>
      </w:r>
      <w:r>
        <w:t xml:space="preserve">», индивидуальный предприниматель </w:t>
      </w:r>
      <w:r>
        <w:t>Гребенкина</w:t>
      </w:r>
      <w:r>
        <w:t xml:space="preserve"> Диана </w:t>
      </w:r>
      <w:r>
        <w:t>Ильдаровна</w:t>
      </w:r>
      <w:r>
        <w:t>, о взыскании долга по договору займа, процентов и неустойки, - удовлетворить частично.</w:t>
      </w:r>
    </w:p>
    <w:p w:rsidR="00A77B3E">
      <w:r>
        <w:t xml:space="preserve">Взыскать с </w:t>
      </w:r>
      <w:r>
        <w:t>Гландовеш</w:t>
      </w:r>
      <w:r>
        <w:t xml:space="preserve"> Михаила Михайловича в пользу Веревкиной Татьяны Васильевны задолженность по догово</w:t>
      </w:r>
      <w:r>
        <w:t>ру микрозайма № ... от дата в размере 5000 рублей 00 копеек, проценты за пользование займом за период с дата по дата в размере 1600 рублей 00 копеек, проценты за пользование займом за период с дата по дата в размере 2739 рублей 66 копеек, а всего 9339 (дев</w:t>
      </w:r>
      <w:r>
        <w:t>ять тысяч триста тридцать девять) рублей 66 копеек.</w:t>
      </w:r>
    </w:p>
    <w:p w:rsidR="00A77B3E">
      <w:r>
        <w:t>В удовлетворении остальной части исковых требований, - отказать.</w:t>
      </w:r>
    </w:p>
    <w:p w:rsidR="00A77B3E">
      <w:r>
        <w:t xml:space="preserve">Взыскать с </w:t>
      </w:r>
      <w:r>
        <w:t>Гландовеш</w:t>
      </w:r>
      <w:r>
        <w:t xml:space="preserve"> Михаила Михайловича в доход местного бюджета государственную пошлину в размере 400 (четырехсот) рублей 00 копеек.</w:t>
      </w:r>
    </w:p>
    <w:p w:rsidR="00A77B3E">
      <w:r>
        <w:t>Отве</w:t>
      </w:r>
      <w:r>
        <w:t>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Белогорский районн</w:t>
      </w:r>
      <w:r>
        <w:t>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</w:t>
      </w:r>
      <w:r>
        <w:t>ерез судебный участок № 32 Белогорского судебного района Республики Крым.</w:t>
      </w:r>
    </w:p>
    <w:p w:rsidR="00A77B3E"/>
    <w:p w:rsidR="00A77B3E"/>
    <w:p w:rsidR="00A77B3E">
      <w:r>
        <w:t>Мировой судья: п/п</w:t>
      </w:r>
    </w:p>
    <w:p w:rsidR="00A77B3E"/>
    <w:p w:rsidR="00A77B3E">
      <w:r>
        <w:t>Копия верна</w:t>
      </w:r>
    </w:p>
    <w:p w:rsidR="00A77B3E"/>
    <w:p w:rsidR="00A77B3E">
      <w:r>
        <w:t>Мировой судья:                                                                                       С.В. Мещанов</w:t>
      </w:r>
    </w:p>
    <w:p w:rsidR="00A77B3E"/>
    <w:p w:rsidR="00A77B3E">
      <w:r>
        <w:t xml:space="preserve">Секретарь:                      </w:t>
      </w:r>
      <w:r>
        <w:t xml:space="preserve">                                                                      И.А. Гавровский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8C"/>
    <w:rsid w:val="004A138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