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C526EE">
      <w:pPr>
        <w:jc w:val="right"/>
      </w:pPr>
      <w:r>
        <w:t>Дело № 2-32-194/2018</w:t>
      </w:r>
    </w:p>
    <w:p w:rsidR="00A77B3E" w:rsidP="00C526EE">
      <w:pPr>
        <w:jc w:val="center"/>
      </w:pPr>
      <w:r>
        <w:t>Решение</w:t>
      </w:r>
    </w:p>
    <w:p w:rsidR="00A77B3E" w:rsidP="00C526EE">
      <w:pPr>
        <w:jc w:val="center"/>
      </w:pPr>
      <w:r>
        <w:t>Именем Российской Федерации</w:t>
      </w:r>
    </w:p>
    <w:p w:rsidR="00A77B3E" w:rsidP="00C526EE">
      <w:pPr>
        <w:jc w:val="center"/>
      </w:pPr>
      <w:r>
        <w:t>(резолютивная часть)</w:t>
      </w:r>
    </w:p>
    <w:p w:rsidR="00A77B3E" w:rsidP="00C526EE">
      <w:pPr>
        <w:jc w:val="both"/>
      </w:pPr>
    </w:p>
    <w:p w:rsidR="00A77B3E" w:rsidP="00C526EE">
      <w:pPr>
        <w:jc w:val="both"/>
      </w:pPr>
      <w:r>
        <w:t>28 ноября 2018 года                                                                                            г. Белогорск</w:t>
      </w:r>
    </w:p>
    <w:p w:rsidR="00A77B3E" w:rsidP="00C526EE">
      <w:pPr>
        <w:jc w:val="both"/>
      </w:pPr>
    </w:p>
    <w:p w:rsidR="00A77B3E" w:rsidP="00C526EE">
      <w:pPr>
        <w:jc w:val="both"/>
      </w:pPr>
      <w:r>
        <w:t xml:space="preserve">Мировой судья судебного участка № 32 Белогорского судебного района Республики Крым Мещанов С.В., </w:t>
      </w:r>
    </w:p>
    <w:p w:rsidR="00A77B3E" w:rsidP="00C526EE">
      <w:pPr>
        <w:jc w:val="both"/>
      </w:pPr>
      <w:r>
        <w:t xml:space="preserve">при секретаре </w:t>
      </w:r>
      <w:r>
        <w:t>Мозокиной</w:t>
      </w:r>
      <w:r>
        <w:t xml:space="preserve"> Н.П.,</w:t>
      </w:r>
    </w:p>
    <w:p w:rsidR="00A77B3E" w:rsidP="00C526EE">
      <w:pPr>
        <w:jc w:val="both"/>
      </w:pPr>
      <w:r>
        <w:t>с участием представителя истца Фоломеева А.Н.,</w:t>
      </w:r>
    </w:p>
    <w:p w:rsidR="00A77B3E" w:rsidP="00C526EE">
      <w:pPr>
        <w:jc w:val="both"/>
      </w:pPr>
      <w:r>
        <w:t xml:space="preserve">ответчика </w:t>
      </w:r>
      <w:r>
        <w:t>Соседенко</w:t>
      </w:r>
      <w:r>
        <w:t xml:space="preserve"> Л.В.,</w:t>
      </w:r>
    </w:p>
    <w:p w:rsidR="00A77B3E" w:rsidP="00C526EE">
      <w:pPr>
        <w:jc w:val="both"/>
      </w:pPr>
      <w:r>
        <w:t>рассмотрев в открытом судебном заседании в г. Белогорск</w:t>
      </w:r>
      <w:r>
        <w:t xml:space="preserve">е гражданское дело по иску Белогорского районного отделения </w:t>
      </w:r>
      <w:r>
        <w:t>энергосбыта</w:t>
      </w:r>
      <w:r>
        <w:t xml:space="preserve"> Государственного унитарного предприятия Республики Крым «</w:t>
      </w:r>
      <w:r>
        <w:t>Крымэнерго</w:t>
      </w:r>
      <w:r>
        <w:t xml:space="preserve">» к </w:t>
      </w:r>
      <w:r>
        <w:t>Соседенко</w:t>
      </w:r>
      <w:r>
        <w:t xml:space="preserve"> Людмиле Викторовне о взыскании материального ущерба, судебных расходов, </w:t>
      </w:r>
    </w:p>
    <w:p w:rsidR="00A77B3E" w:rsidP="00C526EE">
      <w:pPr>
        <w:jc w:val="both"/>
      </w:pPr>
    </w:p>
    <w:p w:rsidR="00A77B3E" w:rsidP="00C526EE">
      <w:pPr>
        <w:jc w:val="both"/>
      </w:pPr>
      <w:r>
        <w:t>На основании изложенного, рук</w:t>
      </w:r>
      <w:r>
        <w:t>оводствуясь статьями 194-199 ГПК РФ, мировой судья,</w:t>
      </w:r>
    </w:p>
    <w:p w:rsidR="00A77B3E" w:rsidP="00C526EE">
      <w:pPr>
        <w:jc w:val="both"/>
      </w:pPr>
    </w:p>
    <w:p w:rsidR="00A77B3E" w:rsidP="00C526EE">
      <w:pPr>
        <w:jc w:val="center"/>
      </w:pPr>
      <w:r>
        <w:t>решил:</w:t>
      </w:r>
    </w:p>
    <w:p w:rsidR="00A77B3E" w:rsidP="00C526EE">
      <w:pPr>
        <w:jc w:val="both"/>
      </w:pPr>
    </w:p>
    <w:p w:rsidR="00A77B3E" w:rsidP="00C526EE">
      <w:pPr>
        <w:jc w:val="both"/>
      </w:pPr>
      <w:r>
        <w:t xml:space="preserve">Исковые требования Белогорского районного отделения </w:t>
      </w:r>
      <w:r>
        <w:t>энергосбыта</w:t>
      </w:r>
      <w:r>
        <w:t xml:space="preserve"> Государственного унитарного предприятия Республики Крым «</w:t>
      </w:r>
      <w:r>
        <w:t>Крымэнерго</w:t>
      </w:r>
      <w:r>
        <w:t xml:space="preserve">» к </w:t>
      </w:r>
      <w:r>
        <w:t>Соседенко</w:t>
      </w:r>
      <w:r>
        <w:t xml:space="preserve"> Людмиле Викторовне о взыскании материального ущерб</w:t>
      </w:r>
      <w:r>
        <w:t>а, судебных расходов, - удовлетворить.</w:t>
      </w:r>
    </w:p>
    <w:p w:rsidR="00A77B3E" w:rsidP="00C526EE">
      <w:pPr>
        <w:jc w:val="both"/>
      </w:pPr>
      <w:r>
        <w:t xml:space="preserve">Взыскать с </w:t>
      </w:r>
      <w:r>
        <w:t>Соседенко</w:t>
      </w:r>
      <w:r>
        <w:t xml:space="preserve"> Людмилы Викторовны в пользу Белогорского районного отделения </w:t>
      </w:r>
      <w:r>
        <w:t>энергосбыта</w:t>
      </w:r>
      <w:r>
        <w:t xml:space="preserve"> Государственного унитарного предприятия Республики Крым «</w:t>
      </w:r>
      <w:r>
        <w:t>Крымэнерго</w:t>
      </w:r>
      <w:r>
        <w:t>» сумму материального ущерба, причиненного безучетным по</w:t>
      </w:r>
      <w:r>
        <w:t>треблением электроэнергии, в размере 18060 рублей 16 копеек, а также расходы по оплате государственной пошлины в размере 723 рублей, а всего 18783 (восемнадцать тысяч семьсот восемьдесят три) рубля 16 копеек.</w:t>
      </w:r>
    </w:p>
    <w:p w:rsidR="00A77B3E" w:rsidP="00C526EE">
      <w:pPr>
        <w:jc w:val="both"/>
      </w:pPr>
      <w:r>
        <w:t>Лица, участвующие в деле, их представители могу</w:t>
      </w:r>
      <w:r>
        <w:t>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</w:t>
      </w:r>
      <w:r>
        <w:t>и.</w:t>
      </w:r>
    </w:p>
    <w:p w:rsidR="00A77B3E" w:rsidP="00C526EE">
      <w:pPr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77B3E" w:rsidP="00C526EE">
      <w:pPr>
        <w:jc w:val="both"/>
      </w:pPr>
      <w:r>
        <w:t>Решение может быть обжалов</w:t>
      </w:r>
      <w:r>
        <w:t>ано в апелляционном порядке в Белогорский районный суд Республики Крым в течение месяца со дня принятия решения в окончательной форме путем подачи апелляционной жалобы через судебный участок № 32 Белогорского судебного района Республики Крым.</w:t>
      </w:r>
    </w:p>
    <w:p w:rsidR="00A77B3E" w:rsidP="00C526EE">
      <w:pPr>
        <w:jc w:val="both"/>
      </w:pPr>
    </w:p>
    <w:p w:rsidR="00A77B3E" w:rsidP="00C526EE">
      <w:pPr>
        <w:jc w:val="both"/>
      </w:pPr>
      <w:r>
        <w:t xml:space="preserve">Мировой судья:                                                                                     </w:t>
      </w:r>
    </w:p>
    <w:sectPr w:rsidSect="00C526EE"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EE"/>
    <w:rsid w:val="00A77B3E"/>
    <w:rsid w:val="00C526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