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7B18BF" w:rsidRPr="00CD4B63" w:rsidP="0066101F">
      <w:pPr>
        <w:jc w:val="right"/>
        <w:outlineLvl w:val="0"/>
        <w:rPr>
          <w:sz w:val="16"/>
          <w:szCs w:val="16"/>
        </w:rPr>
      </w:pPr>
      <w:r w:rsidRPr="00CD4B63">
        <w:rPr>
          <w:sz w:val="16"/>
          <w:szCs w:val="16"/>
        </w:rPr>
        <w:tab/>
      </w:r>
      <w:r w:rsidRPr="00CD4B63" w:rsidR="00B06E79">
        <w:rPr>
          <w:sz w:val="16"/>
          <w:szCs w:val="16"/>
        </w:rPr>
        <w:t>2-</w:t>
      </w:r>
      <w:r w:rsidRPr="00CD4B63" w:rsidR="002F4952">
        <w:rPr>
          <w:sz w:val="16"/>
          <w:szCs w:val="16"/>
        </w:rPr>
        <w:t>21</w:t>
      </w:r>
      <w:r w:rsidRPr="00CD4B63" w:rsidR="002558DF">
        <w:rPr>
          <w:sz w:val="16"/>
          <w:szCs w:val="16"/>
        </w:rPr>
        <w:t>/3</w:t>
      </w:r>
      <w:r w:rsidRPr="00CD4B63" w:rsidR="00641EC9">
        <w:rPr>
          <w:sz w:val="16"/>
          <w:szCs w:val="16"/>
        </w:rPr>
        <w:t>3</w:t>
      </w:r>
      <w:r w:rsidRPr="00CD4B63" w:rsidR="002558DF">
        <w:rPr>
          <w:sz w:val="16"/>
          <w:szCs w:val="16"/>
        </w:rPr>
        <w:t>/20</w:t>
      </w:r>
      <w:r w:rsidRPr="00CD4B63" w:rsidR="00F85AD2">
        <w:rPr>
          <w:sz w:val="16"/>
          <w:szCs w:val="16"/>
        </w:rPr>
        <w:t>2</w:t>
      </w:r>
      <w:r w:rsidRPr="00CD4B63" w:rsidR="002F4952">
        <w:rPr>
          <w:sz w:val="16"/>
          <w:szCs w:val="16"/>
        </w:rPr>
        <w:t>1</w:t>
      </w:r>
    </w:p>
    <w:p w:rsidR="002F4952" w:rsidRPr="00CD4B63" w:rsidP="0066101F">
      <w:pPr>
        <w:jc w:val="right"/>
        <w:outlineLvl w:val="0"/>
        <w:rPr>
          <w:sz w:val="16"/>
          <w:szCs w:val="16"/>
        </w:rPr>
      </w:pPr>
      <w:r w:rsidRPr="00CD4B63">
        <w:rPr>
          <w:sz w:val="16"/>
          <w:szCs w:val="16"/>
        </w:rPr>
        <w:t>91</w:t>
      </w:r>
      <w:r w:rsidRPr="00CD4B63">
        <w:rPr>
          <w:sz w:val="16"/>
          <w:szCs w:val="16"/>
          <w:lang w:val="en-US"/>
        </w:rPr>
        <w:t>MS</w:t>
      </w:r>
      <w:r w:rsidRPr="00CD4B63">
        <w:rPr>
          <w:sz w:val="16"/>
          <w:szCs w:val="16"/>
        </w:rPr>
        <w:t>0033-01-2020-002615-08</w:t>
      </w:r>
    </w:p>
    <w:p w:rsidR="002F4952" w:rsidRPr="00CD4B63" w:rsidP="0066101F">
      <w:pPr>
        <w:jc w:val="right"/>
        <w:outlineLvl w:val="0"/>
        <w:rPr>
          <w:sz w:val="16"/>
          <w:szCs w:val="16"/>
        </w:rPr>
      </w:pPr>
    </w:p>
    <w:p w:rsidR="00A835DC" w:rsidRPr="00CD4B63" w:rsidP="000B42C6">
      <w:pPr>
        <w:jc w:val="center"/>
        <w:outlineLvl w:val="0"/>
        <w:rPr>
          <w:b/>
          <w:sz w:val="16"/>
          <w:szCs w:val="16"/>
        </w:rPr>
      </w:pPr>
      <w:r w:rsidRPr="00CD4B63">
        <w:rPr>
          <w:b/>
          <w:sz w:val="16"/>
          <w:szCs w:val="16"/>
        </w:rPr>
        <w:t xml:space="preserve">ЗАОЧНОЕ </w:t>
      </w:r>
      <w:r w:rsidRPr="00CD4B63" w:rsidR="006D0B14">
        <w:rPr>
          <w:b/>
          <w:sz w:val="16"/>
          <w:szCs w:val="16"/>
        </w:rPr>
        <w:t>Р</w:t>
      </w:r>
      <w:r w:rsidRPr="00CD4B63" w:rsidR="006D0B14">
        <w:rPr>
          <w:b/>
          <w:sz w:val="16"/>
          <w:szCs w:val="16"/>
        </w:rPr>
        <w:t xml:space="preserve"> Е Ш Е Н И Е</w:t>
      </w:r>
    </w:p>
    <w:p w:rsidR="007B5F64" w:rsidRPr="00CD4B63" w:rsidP="001D1CF0">
      <w:pPr>
        <w:jc w:val="center"/>
        <w:outlineLvl w:val="0"/>
        <w:rPr>
          <w:sz w:val="16"/>
          <w:szCs w:val="16"/>
        </w:rPr>
      </w:pPr>
      <w:r w:rsidRPr="00CD4B63">
        <w:rPr>
          <w:sz w:val="16"/>
          <w:szCs w:val="16"/>
        </w:rPr>
        <w:t>ИМЕНЕМ РОССИЙСКОЙ ФЕДЕРАЦИИ</w:t>
      </w:r>
    </w:p>
    <w:p w:rsidR="00F85AD2" w:rsidRPr="00CD4B63" w:rsidP="0066101F">
      <w:pPr>
        <w:jc w:val="center"/>
        <w:outlineLvl w:val="0"/>
        <w:rPr>
          <w:sz w:val="16"/>
          <w:szCs w:val="16"/>
        </w:rPr>
      </w:pPr>
    </w:p>
    <w:p w:rsidR="007B5F64" w:rsidRPr="00CD4B63" w:rsidP="00EA6ED0">
      <w:pPr>
        <w:rPr>
          <w:sz w:val="16"/>
          <w:szCs w:val="16"/>
        </w:rPr>
      </w:pPr>
      <w:r w:rsidRPr="00CD4B63">
        <w:rPr>
          <w:sz w:val="16"/>
          <w:szCs w:val="16"/>
        </w:rPr>
        <w:t>03 февраля 2021</w:t>
      </w:r>
      <w:r w:rsidRPr="00CD4B63">
        <w:rPr>
          <w:sz w:val="16"/>
          <w:szCs w:val="16"/>
        </w:rPr>
        <w:t xml:space="preserve"> года</w:t>
      </w:r>
      <w:r w:rsidRPr="00CD4B63">
        <w:rPr>
          <w:sz w:val="16"/>
          <w:szCs w:val="16"/>
        </w:rPr>
        <w:tab/>
      </w:r>
      <w:r w:rsidRPr="00CD4B63" w:rsidR="007F4A5B">
        <w:rPr>
          <w:sz w:val="16"/>
          <w:szCs w:val="16"/>
        </w:rPr>
        <w:tab/>
      </w:r>
      <w:r w:rsidRPr="00CD4B63">
        <w:rPr>
          <w:sz w:val="16"/>
          <w:szCs w:val="16"/>
        </w:rPr>
        <w:tab/>
      </w:r>
      <w:r w:rsidRPr="00CD4B63">
        <w:rPr>
          <w:sz w:val="16"/>
          <w:szCs w:val="16"/>
        </w:rPr>
        <w:tab/>
      </w:r>
      <w:r w:rsidRPr="00CD4B63">
        <w:rPr>
          <w:sz w:val="16"/>
          <w:szCs w:val="16"/>
        </w:rPr>
        <w:tab/>
      </w:r>
      <w:r w:rsidRPr="00CD4B63" w:rsidR="004D45A5">
        <w:rPr>
          <w:sz w:val="16"/>
          <w:szCs w:val="16"/>
        </w:rPr>
        <w:tab/>
      </w:r>
      <w:r w:rsidRPr="00CD4B63" w:rsidR="00641EC9">
        <w:rPr>
          <w:sz w:val="16"/>
          <w:szCs w:val="16"/>
        </w:rPr>
        <w:tab/>
        <w:t xml:space="preserve">     </w:t>
      </w:r>
      <w:r w:rsidRPr="00CD4B63" w:rsidR="004D45A5">
        <w:rPr>
          <w:sz w:val="16"/>
          <w:szCs w:val="16"/>
        </w:rPr>
        <w:t xml:space="preserve">город </w:t>
      </w:r>
      <w:r w:rsidRPr="00CD4B63" w:rsidR="00B92A80">
        <w:rPr>
          <w:sz w:val="16"/>
          <w:szCs w:val="16"/>
        </w:rPr>
        <w:t>Джанкой</w:t>
      </w:r>
    </w:p>
    <w:p w:rsidR="005C6F70" w:rsidRPr="00CD4B63" w:rsidP="007B5F64">
      <w:pPr>
        <w:ind w:firstLine="708"/>
        <w:rPr>
          <w:sz w:val="16"/>
          <w:szCs w:val="16"/>
        </w:rPr>
      </w:pPr>
    </w:p>
    <w:p w:rsidR="008F30A8" w:rsidRPr="00CD4B63" w:rsidP="008F30A8">
      <w:pPr>
        <w:ind w:firstLine="720"/>
        <w:jc w:val="both"/>
        <w:rPr>
          <w:sz w:val="16"/>
          <w:szCs w:val="16"/>
        </w:rPr>
      </w:pPr>
      <w:r w:rsidRPr="00CD4B63">
        <w:rPr>
          <w:sz w:val="16"/>
          <w:szCs w:val="16"/>
        </w:rPr>
        <w:t xml:space="preserve">Мировой судья судебного участка </w:t>
      </w:r>
      <w:r w:rsidRPr="00CD4B63" w:rsidR="002E70B1">
        <w:rPr>
          <w:sz w:val="16"/>
          <w:szCs w:val="16"/>
        </w:rPr>
        <w:t>№ 33 Джанкойского судебного района Республики Крым Самойленко С.А.</w:t>
      </w:r>
      <w:r w:rsidRPr="00CD4B63">
        <w:rPr>
          <w:sz w:val="16"/>
          <w:szCs w:val="16"/>
        </w:rPr>
        <w:t>,</w:t>
      </w:r>
      <w:r w:rsidRPr="00CD4B63" w:rsidR="001B1587">
        <w:rPr>
          <w:sz w:val="16"/>
          <w:szCs w:val="16"/>
        </w:rPr>
        <w:t xml:space="preserve"> при </w:t>
      </w:r>
      <w:r w:rsidRPr="00CD4B63" w:rsidR="007B18BF">
        <w:rPr>
          <w:sz w:val="16"/>
          <w:szCs w:val="16"/>
        </w:rPr>
        <w:t>секретаре Ярмоленко Н.В</w:t>
      </w:r>
      <w:r w:rsidRPr="00CD4B63" w:rsidR="00E52AB8">
        <w:rPr>
          <w:sz w:val="16"/>
          <w:szCs w:val="16"/>
        </w:rPr>
        <w:t xml:space="preserve">., </w:t>
      </w:r>
      <w:r w:rsidRPr="00CD4B63" w:rsidR="00556F28">
        <w:rPr>
          <w:sz w:val="16"/>
          <w:szCs w:val="16"/>
        </w:rPr>
        <w:t>рассмотрев</w:t>
      </w:r>
      <w:r w:rsidRPr="00CD4B63">
        <w:rPr>
          <w:sz w:val="16"/>
          <w:szCs w:val="16"/>
        </w:rPr>
        <w:t xml:space="preserve"> </w:t>
      </w:r>
      <w:r w:rsidRPr="00CD4B63" w:rsidR="001B1587">
        <w:rPr>
          <w:sz w:val="16"/>
          <w:szCs w:val="16"/>
        </w:rPr>
        <w:t xml:space="preserve">в открытом судебном заседании </w:t>
      </w:r>
      <w:r w:rsidRPr="00CD4B63" w:rsidR="00AA5A26">
        <w:rPr>
          <w:sz w:val="16"/>
          <w:szCs w:val="16"/>
        </w:rPr>
        <w:t>гражданское дело по иску</w:t>
      </w:r>
      <w:r w:rsidRPr="00CD4B63" w:rsidR="00641EC9">
        <w:rPr>
          <w:sz w:val="16"/>
          <w:szCs w:val="16"/>
        </w:rPr>
        <w:t xml:space="preserve"> </w:t>
      </w:r>
      <w:r w:rsidRPr="00CD4B63" w:rsidR="002F4952">
        <w:rPr>
          <w:sz w:val="16"/>
          <w:szCs w:val="16"/>
        </w:rPr>
        <w:t xml:space="preserve">Департамента труда и социальной защиты населения администрации Джанкоя Республики Крым к </w:t>
      </w:r>
      <w:r w:rsidRPr="00CD4B63" w:rsidR="002F4952">
        <w:rPr>
          <w:sz w:val="16"/>
          <w:szCs w:val="16"/>
        </w:rPr>
        <w:t>Матковской</w:t>
      </w:r>
      <w:r w:rsidRPr="00CD4B63" w:rsidR="002F4952">
        <w:rPr>
          <w:sz w:val="16"/>
          <w:szCs w:val="16"/>
        </w:rPr>
        <w:t xml:space="preserve"> </w:t>
      </w:r>
      <w:r w:rsidRPr="00CD4B63" w:rsidR="00CD4B63">
        <w:rPr>
          <w:sz w:val="16"/>
          <w:szCs w:val="16"/>
        </w:rPr>
        <w:t>***</w:t>
      </w:r>
      <w:r w:rsidRPr="00CD4B63" w:rsidR="00E52AB8">
        <w:rPr>
          <w:sz w:val="16"/>
          <w:szCs w:val="16"/>
        </w:rPr>
        <w:t xml:space="preserve"> о взыскании </w:t>
      </w:r>
      <w:r w:rsidRPr="00CD4B63" w:rsidR="003F46A4">
        <w:rPr>
          <w:sz w:val="16"/>
          <w:szCs w:val="16"/>
        </w:rPr>
        <w:t>суммы неосновательного обогащения</w:t>
      </w:r>
      <w:r w:rsidRPr="00CD4B63" w:rsidR="00BF3062">
        <w:rPr>
          <w:sz w:val="16"/>
          <w:szCs w:val="16"/>
        </w:rPr>
        <w:t xml:space="preserve">, </w:t>
      </w:r>
      <w:r w:rsidRPr="00CD4B63" w:rsidR="002F4952">
        <w:rPr>
          <w:sz w:val="16"/>
          <w:szCs w:val="16"/>
        </w:rPr>
        <w:t>третье лицо – Государственное казенное учреждение Республики Крым «Центр социальных выплат, модернизации и укрепления материально-технической базы учреждений</w:t>
      </w:r>
      <w:r w:rsidRPr="00CD4B63" w:rsidR="002F4952">
        <w:rPr>
          <w:sz w:val="16"/>
          <w:szCs w:val="16"/>
        </w:rPr>
        <w:t xml:space="preserve"> социального обслуживания и занятости в Республике Крым»,</w:t>
      </w:r>
    </w:p>
    <w:p w:rsidR="008F30A8" w:rsidRPr="00CD4B63" w:rsidP="008F30A8">
      <w:pPr>
        <w:ind w:firstLine="720"/>
        <w:jc w:val="both"/>
        <w:rPr>
          <w:sz w:val="16"/>
          <w:szCs w:val="16"/>
        </w:rPr>
      </w:pPr>
    </w:p>
    <w:p w:rsidR="00C611D1" w:rsidRPr="00CD4B63" w:rsidP="008F30A8">
      <w:pPr>
        <w:ind w:left="2820" w:firstLine="720"/>
        <w:jc w:val="both"/>
        <w:rPr>
          <w:b/>
          <w:sz w:val="16"/>
          <w:szCs w:val="16"/>
        </w:rPr>
      </w:pPr>
      <w:r w:rsidRPr="00CD4B63">
        <w:rPr>
          <w:b/>
          <w:sz w:val="16"/>
          <w:szCs w:val="16"/>
        </w:rPr>
        <w:t xml:space="preserve">УСТАНОВИЛ: </w:t>
      </w:r>
    </w:p>
    <w:p w:rsidR="008F30A8" w:rsidRPr="00CD4B63" w:rsidP="008F30A8">
      <w:pPr>
        <w:ind w:left="2820" w:firstLine="720"/>
        <w:jc w:val="both"/>
        <w:rPr>
          <w:b/>
          <w:sz w:val="16"/>
          <w:szCs w:val="16"/>
        </w:rPr>
      </w:pPr>
    </w:p>
    <w:p w:rsidR="00C611D1" w:rsidRPr="00CD4B63" w:rsidP="00C611D1">
      <w:pPr>
        <w:ind w:firstLine="720"/>
        <w:jc w:val="both"/>
        <w:rPr>
          <w:sz w:val="16"/>
          <w:szCs w:val="16"/>
        </w:rPr>
      </w:pPr>
      <w:r w:rsidRPr="00CD4B63">
        <w:rPr>
          <w:sz w:val="16"/>
          <w:szCs w:val="16"/>
        </w:rPr>
        <w:t xml:space="preserve">Департамента труда и социальной защиты населения администрации Джанкоя Республики Крым обратилось в суд с иском к </w:t>
      </w:r>
      <w:r w:rsidRPr="00CD4B63">
        <w:rPr>
          <w:sz w:val="16"/>
          <w:szCs w:val="16"/>
        </w:rPr>
        <w:t>Матковской</w:t>
      </w:r>
      <w:r w:rsidRPr="00CD4B63">
        <w:rPr>
          <w:sz w:val="16"/>
          <w:szCs w:val="16"/>
        </w:rPr>
        <w:t xml:space="preserve"> А.С. о взыскании суммы неосновательного обогащения, указав, что </w:t>
      </w:r>
      <w:r w:rsidRPr="00CD4B63">
        <w:rPr>
          <w:sz w:val="16"/>
          <w:szCs w:val="16"/>
        </w:rPr>
        <w:t>Матковская</w:t>
      </w:r>
      <w:r w:rsidRPr="00CD4B63">
        <w:rPr>
          <w:sz w:val="16"/>
          <w:szCs w:val="16"/>
        </w:rPr>
        <w:t xml:space="preserve"> А.С. являлась получателем пособия одинокой матери на ребенка </w:t>
      </w:r>
      <w:r w:rsidRPr="00CD4B63">
        <w:rPr>
          <w:sz w:val="16"/>
          <w:szCs w:val="16"/>
        </w:rPr>
        <w:t>Матковского</w:t>
      </w:r>
      <w:r w:rsidRPr="00CD4B63">
        <w:rPr>
          <w:sz w:val="16"/>
          <w:szCs w:val="16"/>
        </w:rPr>
        <w:t xml:space="preserve"> (Нагорного) Д.А., 16.01.2019 года рождения, на основании поданного лично заявления в ДТСЗН администрации г. Джанкоя.</w:t>
      </w:r>
      <w:r w:rsidRPr="00CD4B63">
        <w:rPr>
          <w:sz w:val="16"/>
          <w:szCs w:val="16"/>
        </w:rPr>
        <w:t xml:space="preserve"> На основании протокола о принятии решения по заявлению МСП «Пособие на ребенка» </w:t>
      </w:r>
      <w:r w:rsidRPr="00CD4B63">
        <w:rPr>
          <w:sz w:val="16"/>
          <w:szCs w:val="16"/>
        </w:rPr>
        <w:t>Матковской</w:t>
      </w:r>
      <w:r w:rsidRPr="00CD4B63">
        <w:rPr>
          <w:sz w:val="16"/>
          <w:szCs w:val="16"/>
        </w:rPr>
        <w:t xml:space="preserve"> А.С. назначена выплата пособия с 01.03.2019 года ежемесячно за счет средств регионального бюджета. </w:t>
      </w:r>
      <w:r w:rsidRPr="00CD4B63">
        <w:rPr>
          <w:sz w:val="16"/>
          <w:szCs w:val="16"/>
        </w:rPr>
        <w:t xml:space="preserve">Согласно свидетельству об установлении отцовства от 25.01.2020 года </w:t>
      </w:r>
      <w:r w:rsidRPr="00CD4B63">
        <w:rPr>
          <w:sz w:val="16"/>
          <w:szCs w:val="16"/>
        </w:rPr>
        <w:t>Матковский</w:t>
      </w:r>
      <w:r w:rsidRPr="00CD4B63">
        <w:rPr>
          <w:sz w:val="16"/>
          <w:szCs w:val="16"/>
        </w:rPr>
        <w:t xml:space="preserve"> А.А. признан отцом ребенка </w:t>
      </w:r>
      <w:r w:rsidRPr="00CD4B63" w:rsidR="00CD4B63">
        <w:rPr>
          <w:sz w:val="16"/>
          <w:szCs w:val="16"/>
        </w:rPr>
        <w:t>***</w:t>
      </w:r>
      <w:r w:rsidRPr="00CD4B63">
        <w:rPr>
          <w:sz w:val="16"/>
          <w:szCs w:val="16"/>
        </w:rPr>
        <w:t xml:space="preserve"> с присвоением ребенку фамилии </w:t>
      </w:r>
      <w:r w:rsidRPr="00CD4B63" w:rsidR="00CD4B63">
        <w:rPr>
          <w:sz w:val="16"/>
          <w:szCs w:val="16"/>
        </w:rPr>
        <w:t>***</w:t>
      </w:r>
      <w:r w:rsidRPr="00CD4B63">
        <w:rPr>
          <w:sz w:val="16"/>
          <w:szCs w:val="16"/>
        </w:rPr>
        <w:t xml:space="preserve">. В связи с изложенным, выплата пособия в ДТСЗН </w:t>
      </w:r>
      <w:r w:rsidRPr="00CD4B63">
        <w:rPr>
          <w:sz w:val="16"/>
          <w:szCs w:val="16"/>
        </w:rPr>
        <w:t>Матковской</w:t>
      </w:r>
      <w:r w:rsidRPr="00CD4B63">
        <w:rPr>
          <w:sz w:val="16"/>
          <w:szCs w:val="16"/>
        </w:rPr>
        <w:t xml:space="preserve"> А.С. прекращена с 01.02.2020 года в связи с установлением отцовства и произведен расчет излишне выплаченных денежных средств за период с 01.02.2020 по 29.02.2020 года в размере 2764,50 рублей.</w:t>
      </w:r>
      <w:r w:rsidRPr="00CD4B63">
        <w:rPr>
          <w:sz w:val="16"/>
          <w:szCs w:val="16"/>
        </w:rPr>
        <w:t xml:space="preserve"> Часть денежных сре</w:t>
      </w:r>
      <w:r w:rsidRPr="00CD4B63">
        <w:rPr>
          <w:sz w:val="16"/>
          <w:szCs w:val="16"/>
        </w:rPr>
        <w:t>дств в р</w:t>
      </w:r>
      <w:r w:rsidRPr="00CD4B63">
        <w:rPr>
          <w:sz w:val="16"/>
          <w:szCs w:val="16"/>
        </w:rPr>
        <w:t xml:space="preserve">азмере 500 рублей </w:t>
      </w:r>
      <w:r w:rsidRPr="00CD4B63">
        <w:rPr>
          <w:sz w:val="16"/>
          <w:szCs w:val="16"/>
        </w:rPr>
        <w:t>Матковской</w:t>
      </w:r>
      <w:r w:rsidRPr="00CD4B63">
        <w:rPr>
          <w:sz w:val="16"/>
          <w:szCs w:val="16"/>
        </w:rPr>
        <w:t xml:space="preserve"> А.С. погашена в добровольном порядке. 02.09.2020 года </w:t>
      </w:r>
      <w:r w:rsidRPr="00CD4B63">
        <w:rPr>
          <w:sz w:val="16"/>
          <w:szCs w:val="16"/>
        </w:rPr>
        <w:t>Матковской</w:t>
      </w:r>
      <w:r w:rsidRPr="00CD4B63">
        <w:rPr>
          <w:sz w:val="16"/>
          <w:szCs w:val="16"/>
        </w:rPr>
        <w:t xml:space="preserve"> А.С. вручена справка-расчет для погашения задолженности с реквизитами для погашения переплаты. </w:t>
      </w:r>
      <w:r w:rsidRPr="00CD4B63">
        <w:rPr>
          <w:sz w:val="16"/>
          <w:szCs w:val="16"/>
        </w:rPr>
        <w:t xml:space="preserve">При получении справки </w:t>
      </w:r>
      <w:r w:rsidRPr="00CD4B63">
        <w:rPr>
          <w:sz w:val="16"/>
          <w:szCs w:val="16"/>
        </w:rPr>
        <w:t>Матковская</w:t>
      </w:r>
      <w:r w:rsidRPr="00CD4B63">
        <w:rPr>
          <w:sz w:val="16"/>
          <w:szCs w:val="16"/>
        </w:rPr>
        <w:t xml:space="preserve"> А.С. пояснила, что погашать оставшуюся задолженность по переплате в добровольном порядке не намерена.</w:t>
      </w:r>
      <w:r w:rsidRPr="00CD4B63">
        <w:rPr>
          <w:sz w:val="16"/>
          <w:szCs w:val="16"/>
        </w:rPr>
        <w:t xml:space="preserve"> На основании изложенного, </w:t>
      </w:r>
      <w:r w:rsidRPr="00CD4B63" w:rsidR="00EA170B">
        <w:rPr>
          <w:sz w:val="16"/>
          <w:szCs w:val="16"/>
        </w:rPr>
        <w:t xml:space="preserve">руководствуясь </w:t>
      </w:r>
      <w:r w:rsidRPr="00CD4B63" w:rsidR="009E7298">
        <w:rPr>
          <w:sz w:val="16"/>
          <w:szCs w:val="16"/>
        </w:rPr>
        <w:t>ст.1102 ГК РФ, и</w:t>
      </w:r>
      <w:r w:rsidRPr="00CD4B63">
        <w:rPr>
          <w:sz w:val="16"/>
          <w:szCs w:val="16"/>
        </w:rPr>
        <w:t xml:space="preserve">стец просит суд взыскать с </w:t>
      </w:r>
      <w:r w:rsidRPr="00CD4B63">
        <w:rPr>
          <w:sz w:val="16"/>
          <w:szCs w:val="16"/>
        </w:rPr>
        <w:t>Матковской</w:t>
      </w:r>
      <w:r w:rsidRPr="00CD4B63">
        <w:rPr>
          <w:sz w:val="16"/>
          <w:szCs w:val="16"/>
        </w:rPr>
        <w:t xml:space="preserve"> А.С. в пользу ГКУ РК «Центр социальных выплат, модернизации и укрепления материально-технической базы учреждений социального обслуживания и занятости в Республике Крым» излишне выплаченную сумму пособия на ребенка в размере 2264,50 рублей.</w:t>
      </w:r>
    </w:p>
    <w:p w:rsidR="00C611D1" w:rsidRPr="00CD4B63" w:rsidP="00C611D1">
      <w:pPr>
        <w:ind w:firstLine="720"/>
        <w:jc w:val="both"/>
        <w:rPr>
          <w:sz w:val="16"/>
          <w:szCs w:val="16"/>
        </w:rPr>
      </w:pPr>
      <w:r w:rsidRPr="00CD4B63">
        <w:rPr>
          <w:sz w:val="16"/>
          <w:szCs w:val="16"/>
        </w:rPr>
        <w:t>В судебное заседание представител</w:t>
      </w:r>
      <w:r w:rsidRPr="00CD4B63" w:rsidR="00EA170B">
        <w:rPr>
          <w:sz w:val="16"/>
          <w:szCs w:val="16"/>
        </w:rPr>
        <w:t>ь</w:t>
      </w:r>
      <w:r w:rsidRPr="00CD4B63">
        <w:rPr>
          <w:sz w:val="16"/>
          <w:szCs w:val="16"/>
        </w:rPr>
        <w:t xml:space="preserve"> истца ДТСЗН администрации </w:t>
      </w:r>
      <w:r w:rsidRPr="00CD4B63">
        <w:rPr>
          <w:sz w:val="16"/>
          <w:szCs w:val="16"/>
        </w:rPr>
        <w:t>г</w:t>
      </w:r>
      <w:r w:rsidRPr="00CD4B63">
        <w:rPr>
          <w:sz w:val="16"/>
          <w:szCs w:val="16"/>
        </w:rPr>
        <w:t>. Джанкоя не явился, поступило ходатайство о рассмотрении дела в его отсутствие. На исковых требованиях настаивает.</w:t>
      </w:r>
    </w:p>
    <w:p w:rsidR="00C611D1" w:rsidRPr="00CD4B63" w:rsidP="00C611D1">
      <w:pPr>
        <w:ind w:firstLine="720"/>
        <w:jc w:val="both"/>
        <w:rPr>
          <w:sz w:val="16"/>
          <w:szCs w:val="16"/>
        </w:rPr>
      </w:pPr>
      <w:r w:rsidRPr="00CD4B63">
        <w:rPr>
          <w:sz w:val="16"/>
          <w:szCs w:val="16"/>
        </w:rPr>
        <w:t xml:space="preserve">Ответчик </w:t>
      </w:r>
      <w:r w:rsidRPr="00CD4B63">
        <w:rPr>
          <w:sz w:val="16"/>
          <w:szCs w:val="16"/>
        </w:rPr>
        <w:t>Матковская</w:t>
      </w:r>
      <w:r w:rsidRPr="00CD4B63">
        <w:rPr>
          <w:sz w:val="16"/>
          <w:szCs w:val="16"/>
        </w:rPr>
        <w:t xml:space="preserve"> А.С.</w:t>
      </w:r>
      <w:r w:rsidRPr="00CD4B63" w:rsidR="00C767F8">
        <w:rPr>
          <w:sz w:val="16"/>
          <w:szCs w:val="16"/>
        </w:rPr>
        <w:t xml:space="preserve">, надлежаще </w:t>
      </w:r>
      <w:r w:rsidRPr="00CD4B63" w:rsidR="00C767F8">
        <w:rPr>
          <w:sz w:val="16"/>
          <w:szCs w:val="16"/>
        </w:rPr>
        <w:t>извещенная</w:t>
      </w:r>
      <w:r w:rsidRPr="00CD4B63" w:rsidR="00C767F8">
        <w:rPr>
          <w:sz w:val="16"/>
          <w:szCs w:val="16"/>
        </w:rPr>
        <w:t xml:space="preserve"> о времени и месте слушания дела, в судебное заседание не явилась. Ходатайств о рассмотрении дела в ее отсутствие не поступало.</w:t>
      </w:r>
    </w:p>
    <w:p w:rsidR="00C611D1" w:rsidRPr="00CD4B63" w:rsidP="00C611D1">
      <w:pPr>
        <w:ind w:firstLine="708"/>
        <w:jc w:val="both"/>
        <w:rPr>
          <w:sz w:val="16"/>
          <w:szCs w:val="16"/>
        </w:rPr>
      </w:pPr>
      <w:r w:rsidRPr="00CD4B63">
        <w:rPr>
          <w:sz w:val="16"/>
          <w:szCs w:val="16"/>
        </w:rPr>
        <w:t>Представитель третьего лица ГКУ РК «Центр социальных выплат» не явился, поступило ход</w:t>
      </w:r>
      <w:r w:rsidRPr="00CD4B63" w:rsidR="00804DC9">
        <w:rPr>
          <w:sz w:val="16"/>
          <w:szCs w:val="16"/>
        </w:rPr>
        <w:t>атайство о рассмотрении дела в их</w:t>
      </w:r>
      <w:r w:rsidRPr="00CD4B63">
        <w:rPr>
          <w:sz w:val="16"/>
          <w:szCs w:val="16"/>
        </w:rPr>
        <w:t xml:space="preserve"> отсутствие. </w:t>
      </w:r>
    </w:p>
    <w:p w:rsidR="00C767F8" w:rsidRPr="00CD4B63" w:rsidP="00C767F8">
      <w:pPr>
        <w:autoSpaceDE w:val="0"/>
        <w:autoSpaceDN w:val="0"/>
        <w:adjustRightInd w:val="0"/>
        <w:ind w:firstLine="708"/>
        <w:jc w:val="both"/>
        <w:outlineLvl w:val="0"/>
        <w:rPr>
          <w:sz w:val="16"/>
          <w:szCs w:val="16"/>
        </w:rPr>
      </w:pPr>
      <w:r w:rsidRPr="00CD4B63">
        <w:rPr>
          <w:sz w:val="16"/>
          <w:szCs w:val="16"/>
        </w:rPr>
        <w:t>Согласно части 1 ст. 233 ГПК РФ в случае неявки в судебное заседание ответчика, извещенного о времени и месте судебного заседания, не сообщившего об уважительных причинах неявки и не просившего о рассмотрении дела в его отсутствие, дело может быть рассмотрено в порядке заочного производства.</w:t>
      </w:r>
    </w:p>
    <w:p w:rsidR="00C767F8" w:rsidRPr="00CD4B63" w:rsidP="00C767F8">
      <w:pPr>
        <w:autoSpaceDE w:val="0"/>
        <w:autoSpaceDN w:val="0"/>
        <w:adjustRightInd w:val="0"/>
        <w:ind w:firstLine="708"/>
        <w:jc w:val="both"/>
        <w:outlineLvl w:val="0"/>
        <w:rPr>
          <w:sz w:val="16"/>
          <w:szCs w:val="16"/>
        </w:rPr>
      </w:pPr>
      <w:r w:rsidRPr="00CD4B63">
        <w:rPr>
          <w:sz w:val="16"/>
          <w:szCs w:val="16"/>
        </w:rPr>
        <w:t>Истец не возражал против рассмотрения дела в порядке заочного производства.</w:t>
      </w:r>
    </w:p>
    <w:p w:rsidR="00C767F8" w:rsidRPr="00CD4B63" w:rsidP="00C767F8">
      <w:pPr>
        <w:autoSpaceDE w:val="0"/>
        <w:autoSpaceDN w:val="0"/>
        <w:adjustRightInd w:val="0"/>
        <w:ind w:firstLine="708"/>
        <w:jc w:val="both"/>
        <w:outlineLvl w:val="0"/>
        <w:rPr>
          <w:sz w:val="16"/>
          <w:szCs w:val="16"/>
        </w:rPr>
      </w:pPr>
      <w:r w:rsidRPr="00CD4B63">
        <w:rPr>
          <w:sz w:val="16"/>
          <w:szCs w:val="16"/>
        </w:rPr>
        <w:t xml:space="preserve">Указанные основания дают суду основания полагать, что причина неявки ответчика в судебное заседание не является уважительной, а дело подлежит рассмотрению в порядке заочного производства, то есть без его участия. </w:t>
      </w:r>
    </w:p>
    <w:p w:rsidR="00D70F93" w:rsidRPr="00CD4B63" w:rsidP="00D70F93">
      <w:pPr>
        <w:ind w:firstLine="708"/>
        <w:jc w:val="both"/>
        <w:rPr>
          <w:sz w:val="16"/>
          <w:szCs w:val="16"/>
        </w:rPr>
      </w:pPr>
      <w:r w:rsidRPr="00CD4B63">
        <w:rPr>
          <w:sz w:val="16"/>
          <w:szCs w:val="16"/>
        </w:rPr>
        <w:t xml:space="preserve">Исследовав материалы дела, суд приходит к следующему. </w:t>
      </w:r>
    </w:p>
    <w:p w:rsidR="00804DC9" w:rsidRPr="00CD4B63" w:rsidP="00804DC9">
      <w:pPr>
        <w:ind w:firstLine="708"/>
        <w:jc w:val="both"/>
        <w:rPr>
          <w:sz w:val="16"/>
          <w:szCs w:val="16"/>
        </w:rPr>
      </w:pPr>
      <w:r w:rsidRPr="00CD4B63">
        <w:rPr>
          <w:sz w:val="16"/>
          <w:szCs w:val="16"/>
        </w:rPr>
        <w:t>Как установлено судом и  следует из материалов дела,  14.03.2019 года Нагорная А.С. обратилась с заявлением в ДТСЗН администрации г. Джанкоя о предоставлении государственной услуги по назначению «Пособие на ребенка» с обязательством своевременного (не позднее, чем в месячный срок) сообщения о наступлении обстоятельств, влекущих изменение размера назначения или прекращения выплаты (л.д. 4).</w:t>
      </w:r>
    </w:p>
    <w:p w:rsidR="00804DC9" w:rsidRPr="00CD4B63" w:rsidP="00804DC9">
      <w:pPr>
        <w:ind w:firstLine="708"/>
        <w:jc w:val="both"/>
        <w:rPr>
          <w:sz w:val="16"/>
          <w:szCs w:val="16"/>
        </w:rPr>
      </w:pPr>
      <w:r w:rsidRPr="00CD4B63">
        <w:rPr>
          <w:sz w:val="16"/>
          <w:szCs w:val="16"/>
        </w:rPr>
        <w:t>Согласно справке о рождении №</w:t>
      </w:r>
      <w:r w:rsidRPr="00CD4B63" w:rsidR="00CD4B63">
        <w:rPr>
          <w:sz w:val="16"/>
          <w:szCs w:val="16"/>
        </w:rPr>
        <w:t>***</w:t>
      </w:r>
      <w:r w:rsidRPr="00CD4B63">
        <w:rPr>
          <w:sz w:val="16"/>
          <w:szCs w:val="16"/>
        </w:rPr>
        <w:t xml:space="preserve"> от 30.01.2019 года, свидетельству о рождении серии </w:t>
      </w:r>
      <w:r w:rsidRPr="00CD4B63" w:rsidR="00CD4B63">
        <w:rPr>
          <w:sz w:val="16"/>
          <w:szCs w:val="16"/>
        </w:rPr>
        <w:t>***</w:t>
      </w:r>
      <w:r w:rsidRPr="00CD4B63">
        <w:rPr>
          <w:sz w:val="16"/>
          <w:szCs w:val="16"/>
        </w:rPr>
        <w:t xml:space="preserve"> №</w:t>
      </w:r>
      <w:r w:rsidRPr="00CD4B63" w:rsidR="00CD4B63">
        <w:rPr>
          <w:sz w:val="16"/>
          <w:szCs w:val="16"/>
        </w:rPr>
        <w:t>***</w:t>
      </w:r>
      <w:r w:rsidRPr="00CD4B63">
        <w:rPr>
          <w:sz w:val="16"/>
          <w:szCs w:val="16"/>
        </w:rPr>
        <w:t xml:space="preserve"> от 30.01.2019 года в свидетельстве о рождении </w:t>
      </w:r>
      <w:r w:rsidRPr="00CD4B63" w:rsidR="00CD4B63">
        <w:rPr>
          <w:sz w:val="16"/>
          <w:szCs w:val="16"/>
        </w:rPr>
        <w:t>****</w:t>
      </w:r>
      <w:r w:rsidRPr="00CD4B63">
        <w:rPr>
          <w:sz w:val="16"/>
          <w:szCs w:val="16"/>
        </w:rPr>
        <w:t>, 16.01.2019 года, отсутствует запись об отце (</w:t>
      </w:r>
      <w:r w:rsidRPr="00CD4B63">
        <w:rPr>
          <w:sz w:val="16"/>
          <w:szCs w:val="16"/>
        </w:rPr>
        <w:t>л</w:t>
      </w:r>
      <w:r w:rsidRPr="00CD4B63">
        <w:rPr>
          <w:sz w:val="16"/>
          <w:szCs w:val="16"/>
        </w:rPr>
        <w:t>.д. 6).</w:t>
      </w:r>
    </w:p>
    <w:p w:rsidR="00804DC9" w:rsidRPr="00CD4B63" w:rsidP="00804DC9">
      <w:pPr>
        <w:ind w:firstLine="708"/>
        <w:jc w:val="both"/>
        <w:rPr>
          <w:sz w:val="16"/>
          <w:szCs w:val="16"/>
        </w:rPr>
      </w:pPr>
      <w:r w:rsidRPr="00CD4B63">
        <w:rPr>
          <w:sz w:val="16"/>
          <w:szCs w:val="16"/>
        </w:rPr>
        <w:t>Протоколом ДТСЗН администрации г. Джанкоя о принятии решения по заявлению МСП «Пособие на ребенка» Нагорной А.С., как родителю ребенка одинокой матери, назначено пособие на период с 01.03.2019 по 30.03.2019 года в размере 1726,23 рублей ежемесячно, на период с 01.04.2019 по 29.02.2020 года в размере 1800,46 рублей ежемесячно (л.д. 8).</w:t>
      </w:r>
    </w:p>
    <w:p w:rsidR="00804DC9" w:rsidRPr="00CD4B63" w:rsidP="00804DC9">
      <w:pPr>
        <w:ind w:firstLine="708"/>
        <w:jc w:val="both"/>
        <w:rPr>
          <w:sz w:val="16"/>
          <w:szCs w:val="16"/>
        </w:rPr>
      </w:pPr>
      <w:r w:rsidRPr="00CD4B63">
        <w:rPr>
          <w:sz w:val="16"/>
          <w:szCs w:val="16"/>
        </w:rPr>
        <w:t xml:space="preserve">Согласно свидетельству о заключении брака серии </w:t>
      </w:r>
      <w:r w:rsidRPr="00CD4B63" w:rsidR="00CD4B63">
        <w:rPr>
          <w:sz w:val="16"/>
          <w:szCs w:val="16"/>
        </w:rPr>
        <w:t>***</w:t>
      </w:r>
      <w:r w:rsidRPr="00CD4B63">
        <w:rPr>
          <w:sz w:val="16"/>
          <w:szCs w:val="16"/>
        </w:rPr>
        <w:t xml:space="preserve"> №</w:t>
      </w:r>
      <w:r w:rsidRPr="00CD4B63" w:rsidR="00CD4B63">
        <w:rPr>
          <w:sz w:val="16"/>
          <w:szCs w:val="16"/>
        </w:rPr>
        <w:t>****</w:t>
      </w:r>
      <w:r w:rsidRPr="00CD4B63">
        <w:rPr>
          <w:sz w:val="16"/>
          <w:szCs w:val="16"/>
        </w:rPr>
        <w:t xml:space="preserve"> от 18.12.2019 года, </w:t>
      </w:r>
      <w:r w:rsidRPr="00CD4B63">
        <w:rPr>
          <w:sz w:val="16"/>
          <w:szCs w:val="16"/>
        </w:rPr>
        <w:t>Нагорная</w:t>
      </w:r>
      <w:r w:rsidRPr="00CD4B63">
        <w:rPr>
          <w:sz w:val="16"/>
          <w:szCs w:val="16"/>
        </w:rPr>
        <w:t xml:space="preserve"> А.С. заключила брак с </w:t>
      </w:r>
      <w:r w:rsidRPr="00CD4B63">
        <w:rPr>
          <w:sz w:val="16"/>
          <w:szCs w:val="16"/>
        </w:rPr>
        <w:t>Матковским</w:t>
      </w:r>
      <w:r w:rsidRPr="00CD4B63">
        <w:rPr>
          <w:sz w:val="16"/>
          <w:szCs w:val="16"/>
        </w:rPr>
        <w:t xml:space="preserve"> А.А. 18 декабря 2019 года. После заключения брака присвоена фамилия </w:t>
      </w:r>
      <w:r w:rsidRPr="00CD4B63">
        <w:rPr>
          <w:sz w:val="16"/>
          <w:szCs w:val="16"/>
        </w:rPr>
        <w:t>Матковская</w:t>
      </w:r>
      <w:r w:rsidRPr="00CD4B63">
        <w:rPr>
          <w:sz w:val="16"/>
          <w:szCs w:val="16"/>
        </w:rPr>
        <w:t xml:space="preserve"> (л.д. 11).</w:t>
      </w:r>
    </w:p>
    <w:p w:rsidR="00804DC9" w:rsidRPr="00CD4B63" w:rsidP="00804DC9">
      <w:pPr>
        <w:ind w:firstLine="708"/>
        <w:jc w:val="both"/>
        <w:rPr>
          <w:sz w:val="16"/>
          <w:szCs w:val="16"/>
        </w:rPr>
      </w:pPr>
      <w:r w:rsidRPr="00CD4B63">
        <w:rPr>
          <w:sz w:val="16"/>
          <w:szCs w:val="16"/>
        </w:rPr>
        <w:t xml:space="preserve">Согласно свидетельству об установлении отцовства серии </w:t>
      </w:r>
      <w:r w:rsidRPr="00CD4B63" w:rsidR="00CD4B63">
        <w:rPr>
          <w:sz w:val="16"/>
          <w:szCs w:val="16"/>
        </w:rPr>
        <w:t>***</w:t>
      </w:r>
      <w:r w:rsidRPr="00CD4B63">
        <w:rPr>
          <w:sz w:val="16"/>
          <w:szCs w:val="16"/>
        </w:rPr>
        <w:t xml:space="preserve"> №</w:t>
      </w:r>
      <w:r w:rsidRPr="00CD4B63" w:rsidR="00CD4B63">
        <w:rPr>
          <w:sz w:val="16"/>
          <w:szCs w:val="16"/>
        </w:rPr>
        <w:t>***</w:t>
      </w:r>
      <w:r w:rsidRPr="00CD4B63">
        <w:rPr>
          <w:sz w:val="16"/>
          <w:szCs w:val="16"/>
        </w:rPr>
        <w:t xml:space="preserve"> от 25.01.2020 года, </w:t>
      </w:r>
      <w:r w:rsidRPr="00CD4B63">
        <w:rPr>
          <w:sz w:val="16"/>
          <w:szCs w:val="16"/>
        </w:rPr>
        <w:t>Матковский</w:t>
      </w:r>
      <w:r w:rsidRPr="00CD4B63">
        <w:rPr>
          <w:sz w:val="16"/>
          <w:szCs w:val="16"/>
        </w:rPr>
        <w:t xml:space="preserve"> А.А. </w:t>
      </w:r>
      <w:r w:rsidRPr="00CD4B63">
        <w:rPr>
          <w:sz w:val="16"/>
          <w:szCs w:val="16"/>
        </w:rPr>
        <w:t>признан</w:t>
      </w:r>
      <w:r w:rsidRPr="00CD4B63">
        <w:rPr>
          <w:sz w:val="16"/>
          <w:szCs w:val="16"/>
        </w:rPr>
        <w:t xml:space="preserve"> отцом ребенка </w:t>
      </w:r>
      <w:r w:rsidRPr="00CD4B63" w:rsidR="00CD4B63">
        <w:rPr>
          <w:sz w:val="16"/>
          <w:szCs w:val="16"/>
        </w:rPr>
        <w:t>****</w:t>
      </w:r>
      <w:r w:rsidRPr="00CD4B63">
        <w:rPr>
          <w:sz w:val="16"/>
          <w:szCs w:val="16"/>
        </w:rPr>
        <w:t xml:space="preserve"> с присвоением ребенку фамилии </w:t>
      </w:r>
      <w:r w:rsidRPr="00CD4B63" w:rsidR="00CD4B63">
        <w:rPr>
          <w:sz w:val="16"/>
          <w:szCs w:val="16"/>
        </w:rPr>
        <w:t>***</w:t>
      </w:r>
      <w:r w:rsidRPr="00CD4B63">
        <w:rPr>
          <w:sz w:val="16"/>
          <w:szCs w:val="16"/>
        </w:rPr>
        <w:t xml:space="preserve"> (л.д. 9).</w:t>
      </w:r>
    </w:p>
    <w:p w:rsidR="00804DC9" w:rsidRPr="00CD4B63" w:rsidP="00804DC9">
      <w:pPr>
        <w:ind w:firstLine="708"/>
        <w:jc w:val="both"/>
        <w:rPr>
          <w:sz w:val="16"/>
          <w:szCs w:val="16"/>
        </w:rPr>
      </w:pPr>
      <w:r w:rsidRPr="00CD4B63">
        <w:rPr>
          <w:sz w:val="16"/>
          <w:szCs w:val="16"/>
        </w:rPr>
        <w:t xml:space="preserve">Согласно свидетельству о рождении серии </w:t>
      </w:r>
      <w:r w:rsidRPr="00CD4B63" w:rsidR="00CD4B63">
        <w:rPr>
          <w:sz w:val="16"/>
          <w:szCs w:val="16"/>
        </w:rPr>
        <w:t>***</w:t>
      </w:r>
      <w:r w:rsidRPr="00CD4B63">
        <w:rPr>
          <w:sz w:val="16"/>
          <w:szCs w:val="16"/>
        </w:rPr>
        <w:t xml:space="preserve"> №</w:t>
      </w:r>
      <w:r w:rsidRPr="00CD4B63" w:rsidR="00CD4B63">
        <w:rPr>
          <w:sz w:val="16"/>
          <w:szCs w:val="16"/>
        </w:rPr>
        <w:t>****</w:t>
      </w:r>
      <w:r w:rsidRPr="00CD4B63">
        <w:rPr>
          <w:sz w:val="16"/>
          <w:szCs w:val="16"/>
        </w:rPr>
        <w:t xml:space="preserve"> от 25.01.2020 года, </w:t>
      </w:r>
      <w:r w:rsidRPr="00CD4B63">
        <w:rPr>
          <w:sz w:val="16"/>
          <w:szCs w:val="16"/>
        </w:rPr>
        <w:t>Матковский</w:t>
      </w:r>
      <w:r w:rsidRPr="00CD4B63">
        <w:rPr>
          <w:sz w:val="16"/>
          <w:szCs w:val="16"/>
        </w:rPr>
        <w:t xml:space="preserve"> А.А. </w:t>
      </w:r>
      <w:r w:rsidRPr="00CD4B63">
        <w:rPr>
          <w:sz w:val="16"/>
          <w:szCs w:val="16"/>
        </w:rPr>
        <w:t>является отцом</w:t>
      </w:r>
      <w:r w:rsidRPr="00CD4B63">
        <w:rPr>
          <w:sz w:val="16"/>
          <w:szCs w:val="16"/>
        </w:rPr>
        <w:t xml:space="preserve"> ребенка </w:t>
      </w:r>
      <w:r w:rsidRPr="00CD4B63" w:rsidR="00CD4B63">
        <w:rPr>
          <w:sz w:val="16"/>
          <w:szCs w:val="16"/>
        </w:rPr>
        <w:t>Ф.И.О.</w:t>
      </w:r>
      <w:r w:rsidRPr="00CD4B63">
        <w:rPr>
          <w:sz w:val="16"/>
          <w:szCs w:val="16"/>
        </w:rPr>
        <w:t xml:space="preserve"> (л.д. 10).</w:t>
      </w:r>
    </w:p>
    <w:p w:rsidR="00804DC9" w:rsidRPr="00CD4B63" w:rsidP="00804DC9">
      <w:pPr>
        <w:ind w:firstLine="708"/>
        <w:jc w:val="both"/>
        <w:rPr>
          <w:sz w:val="16"/>
          <w:szCs w:val="16"/>
        </w:rPr>
      </w:pPr>
      <w:r w:rsidRPr="00CD4B63">
        <w:rPr>
          <w:sz w:val="16"/>
          <w:szCs w:val="16"/>
        </w:rPr>
        <w:t xml:space="preserve">04.02.2020 года </w:t>
      </w:r>
      <w:r w:rsidRPr="00CD4B63">
        <w:rPr>
          <w:sz w:val="16"/>
          <w:szCs w:val="16"/>
        </w:rPr>
        <w:t>Матковской</w:t>
      </w:r>
      <w:r w:rsidRPr="00CD4B63">
        <w:rPr>
          <w:sz w:val="16"/>
          <w:szCs w:val="16"/>
        </w:rPr>
        <w:t xml:space="preserve"> А.С. подано заявление в ДТСЗН администрации </w:t>
      </w:r>
      <w:r w:rsidRPr="00CD4B63">
        <w:rPr>
          <w:sz w:val="16"/>
          <w:szCs w:val="16"/>
        </w:rPr>
        <w:t>г</w:t>
      </w:r>
      <w:r w:rsidRPr="00CD4B63">
        <w:rPr>
          <w:sz w:val="16"/>
          <w:szCs w:val="16"/>
        </w:rPr>
        <w:t>. Джанкоя с просьбой прекратить выплату пособия на ребенка одинокой матери в связи с установлением отцовства (л.д. 14).</w:t>
      </w:r>
    </w:p>
    <w:p w:rsidR="00804DC9" w:rsidRPr="00CD4B63" w:rsidP="00804DC9">
      <w:pPr>
        <w:ind w:firstLine="708"/>
        <w:jc w:val="both"/>
        <w:rPr>
          <w:sz w:val="16"/>
          <w:szCs w:val="16"/>
        </w:rPr>
      </w:pPr>
      <w:r w:rsidRPr="00CD4B63">
        <w:rPr>
          <w:sz w:val="16"/>
          <w:szCs w:val="16"/>
        </w:rPr>
        <w:t xml:space="preserve">Протоколом ДТСЗН администрации </w:t>
      </w:r>
      <w:r w:rsidRPr="00CD4B63">
        <w:rPr>
          <w:sz w:val="16"/>
          <w:szCs w:val="16"/>
        </w:rPr>
        <w:t>г</w:t>
      </w:r>
      <w:r w:rsidRPr="00CD4B63">
        <w:rPr>
          <w:sz w:val="16"/>
          <w:szCs w:val="16"/>
        </w:rPr>
        <w:t>. Джанкоя о прекращении назначения МСП «Пособие на ребенка» от 04.02.2020 года выплата МСП прекращена с 01.02.2020 года по причине установления отцовства (л.д. 13).</w:t>
      </w:r>
    </w:p>
    <w:p w:rsidR="00F079BA" w:rsidRPr="00CD4B63" w:rsidP="00804DC9">
      <w:pPr>
        <w:ind w:firstLine="708"/>
        <w:jc w:val="both"/>
        <w:rPr>
          <w:sz w:val="16"/>
          <w:szCs w:val="16"/>
        </w:rPr>
      </w:pPr>
      <w:r w:rsidRPr="00CD4B63">
        <w:rPr>
          <w:sz w:val="16"/>
          <w:szCs w:val="16"/>
        </w:rPr>
        <w:t>Протоколом заседания комиссии по взысканию и списанию излишне выплаченных сумм социальных выплат в муниципальном образов</w:t>
      </w:r>
      <w:r w:rsidRPr="00CD4B63" w:rsidR="00CD4B63">
        <w:rPr>
          <w:sz w:val="16"/>
          <w:szCs w:val="16"/>
        </w:rPr>
        <w:t>ании городской округ Джанкой №**</w:t>
      </w:r>
      <w:r w:rsidRPr="00CD4B63">
        <w:rPr>
          <w:sz w:val="16"/>
          <w:szCs w:val="16"/>
        </w:rPr>
        <w:t xml:space="preserve"> по состоянию на 06.02.2020 года  установлено, что у </w:t>
      </w:r>
      <w:r w:rsidRPr="00CD4B63">
        <w:rPr>
          <w:sz w:val="16"/>
          <w:szCs w:val="16"/>
        </w:rPr>
        <w:t>Матковской</w:t>
      </w:r>
      <w:r w:rsidRPr="00CD4B63">
        <w:rPr>
          <w:sz w:val="16"/>
          <w:szCs w:val="16"/>
        </w:rPr>
        <w:t xml:space="preserve"> А.С. образовалась переплата пособия на ребенка одинокой матери за период с 01.02.2020 по 29.02.2020 года в размере 2764,50 рублей (</w:t>
      </w:r>
      <w:r w:rsidRPr="00CD4B63">
        <w:rPr>
          <w:sz w:val="16"/>
          <w:szCs w:val="16"/>
        </w:rPr>
        <w:t>л</w:t>
      </w:r>
      <w:r w:rsidRPr="00CD4B63">
        <w:rPr>
          <w:sz w:val="16"/>
          <w:szCs w:val="16"/>
        </w:rPr>
        <w:t>.д. 15).</w:t>
      </w:r>
    </w:p>
    <w:p w:rsidR="00F079BA" w:rsidRPr="00CD4B63" w:rsidP="00F079BA">
      <w:pPr>
        <w:autoSpaceDE w:val="0"/>
        <w:autoSpaceDN w:val="0"/>
        <w:adjustRightInd w:val="0"/>
        <w:ind w:firstLine="540"/>
        <w:jc w:val="both"/>
        <w:rPr>
          <w:sz w:val="16"/>
          <w:szCs w:val="16"/>
        </w:rPr>
      </w:pPr>
      <w:r w:rsidRPr="00CD4B63">
        <w:rPr>
          <w:sz w:val="16"/>
          <w:szCs w:val="16"/>
        </w:rPr>
        <w:t xml:space="preserve">В соответствии с </w:t>
      </w:r>
      <w:hyperlink r:id="rId5" w:history="1">
        <w:r w:rsidRPr="00CD4B63">
          <w:rPr>
            <w:color w:val="0000FF"/>
            <w:sz w:val="16"/>
            <w:szCs w:val="16"/>
          </w:rPr>
          <w:t>пунктом 1 статьи 1102</w:t>
        </w:r>
      </w:hyperlink>
      <w:r w:rsidRPr="00CD4B63">
        <w:rPr>
          <w:sz w:val="16"/>
          <w:szCs w:val="16"/>
        </w:rPr>
        <w:t xml:space="preserve">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r:id="rId6" w:history="1">
        <w:r w:rsidRPr="00CD4B63">
          <w:rPr>
            <w:color w:val="0000FF"/>
            <w:sz w:val="16"/>
            <w:szCs w:val="16"/>
          </w:rPr>
          <w:t>статьей 1109</w:t>
        </w:r>
      </w:hyperlink>
      <w:r w:rsidRPr="00CD4B63">
        <w:rPr>
          <w:sz w:val="16"/>
          <w:szCs w:val="16"/>
        </w:rPr>
        <w:t xml:space="preserve"> данного кодекса.</w:t>
      </w:r>
    </w:p>
    <w:p w:rsidR="00F079BA" w:rsidRPr="00CD4B63" w:rsidP="00F079BA">
      <w:pPr>
        <w:autoSpaceDE w:val="0"/>
        <w:autoSpaceDN w:val="0"/>
        <w:adjustRightInd w:val="0"/>
        <w:ind w:firstLine="540"/>
        <w:jc w:val="both"/>
        <w:rPr>
          <w:sz w:val="16"/>
          <w:szCs w:val="16"/>
        </w:rPr>
      </w:pPr>
      <w:r w:rsidRPr="00CD4B63">
        <w:rPr>
          <w:sz w:val="16"/>
          <w:szCs w:val="16"/>
        </w:rPr>
        <w:t>Не подлежат возврату в качестве неосновательного обогащения, в частности: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 (</w:t>
      </w:r>
      <w:hyperlink r:id="rId7" w:history="1">
        <w:r w:rsidRPr="00CD4B63">
          <w:rPr>
            <w:color w:val="0000FF"/>
            <w:sz w:val="16"/>
            <w:szCs w:val="16"/>
          </w:rPr>
          <w:t>подпункт 3 статьи 1109</w:t>
        </w:r>
      </w:hyperlink>
      <w:r w:rsidRPr="00CD4B63">
        <w:rPr>
          <w:sz w:val="16"/>
          <w:szCs w:val="16"/>
        </w:rPr>
        <w:t xml:space="preserve"> Гражданского кодекса Российской Федерации).</w:t>
      </w:r>
    </w:p>
    <w:p w:rsidR="00F079BA" w:rsidRPr="00CD4B63" w:rsidP="00F079BA">
      <w:pPr>
        <w:autoSpaceDE w:val="0"/>
        <w:autoSpaceDN w:val="0"/>
        <w:adjustRightInd w:val="0"/>
        <w:ind w:firstLine="540"/>
        <w:jc w:val="both"/>
        <w:rPr>
          <w:sz w:val="16"/>
          <w:szCs w:val="16"/>
        </w:rPr>
      </w:pPr>
      <w:r w:rsidRPr="00CD4B63">
        <w:rPr>
          <w:sz w:val="16"/>
          <w:szCs w:val="16"/>
        </w:rPr>
        <w:t xml:space="preserve">По смыслу положений </w:t>
      </w:r>
      <w:hyperlink r:id="rId7" w:history="1">
        <w:r w:rsidRPr="00CD4B63">
          <w:rPr>
            <w:color w:val="0000FF"/>
            <w:sz w:val="16"/>
            <w:szCs w:val="16"/>
          </w:rPr>
          <w:t>подпункта 3 статьи 1109</w:t>
        </w:r>
      </w:hyperlink>
      <w:r w:rsidRPr="00CD4B63">
        <w:rPr>
          <w:sz w:val="16"/>
          <w:szCs w:val="16"/>
        </w:rPr>
        <w:t xml:space="preserve"> Гражданского кодекса Российской Федерации не считаются неосновательным обогащением и не подлежат возврату денежные суммы, предоставленные гражданину в качестве средств к существованию, в частности заработная плата, приравненные к ней платежи, пенсии, пособия, стипендии, возмещение вреда, причиненного жизни или здоровью гражданина и т.п., то есть суммы, которые предназначены для удовлетворения его необходимых потребностей, и</w:t>
      </w:r>
      <w:r w:rsidRPr="00CD4B63">
        <w:rPr>
          <w:sz w:val="16"/>
          <w:szCs w:val="16"/>
        </w:rPr>
        <w:t xml:space="preserve"> возвращение этих сумм поставило бы гражданина в трудное материальное положение. Закон устанавливает исключения из этого правила, а именно: </w:t>
      </w:r>
      <w:r w:rsidRPr="00CD4B63">
        <w:rPr>
          <w:sz w:val="16"/>
          <w:szCs w:val="16"/>
        </w:rPr>
        <w:t>излишне выплаченные суммы должны быть получателем возвращены, если их выплата явилась результатом недобросовестности с его стороны или счетной ошибки.</w:t>
      </w:r>
    </w:p>
    <w:p w:rsidR="00F079BA" w:rsidRPr="00CD4B63" w:rsidP="00F079BA">
      <w:pPr>
        <w:autoSpaceDE w:val="0"/>
        <w:autoSpaceDN w:val="0"/>
        <w:adjustRightInd w:val="0"/>
        <w:ind w:firstLine="540"/>
        <w:jc w:val="both"/>
        <w:rPr>
          <w:sz w:val="16"/>
          <w:szCs w:val="16"/>
        </w:rPr>
      </w:pPr>
      <w:r w:rsidRPr="00CD4B63">
        <w:rPr>
          <w:sz w:val="16"/>
          <w:szCs w:val="16"/>
        </w:rPr>
        <w:t xml:space="preserve">При этом добросовестность гражданина (получателя спорных денежных средств) </w:t>
      </w:r>
      <w:r w:rsidRPr="00CD4B63">
        <w:rPr>
          <w:sz w:val="16"/>
          <w:szCs w:val="16"/>
        </w:rPr>
        <w:t>презюмируется</w:t>
      </w:r>
      <w:r w:rsidRPr="00CD4B63">
        <w:rPr>
          <w:sz w:val="16"/>
          <w:szCs w:val="16"/>
        </w:rPr>
        <w:t xml:space="preserve">, следовательно, бремя доказывания недобросовестности гражданина, получившего названные в данной </w:t>
      </w:r>
      <w:hyperlink r:id="rId7" w:history="1">
        <w:r w:rsidRPr="00CD4B63">
          <w:rPr>
            <w:color w:val="0000FF"/>
            <w:sz w:val="16"/>
            <w:szCs w:val="16"/>
          </w:rPr>
          <w:t>норме</w:t>
        </w:r>
      </w:hyperlink>
      <w:r w:rsidRPr="00CD4B63">
        <w:rPr>
          <w:sz w:val="16"/>
          <w:szCs w:val="16"/>
        </w:rPr>
        <w:t xml:space="preserve"> виды выплат, лежит на стороне, требующей возврата излишне выплаченных денежных сумм.</w:t>
      </w:r>
    </w:p>
    <w:p w:rsidR="00F079BA" w:rsidRPr="00CD4B63" w:rsidP="00F079BA">
      <w:pPr>
        <w:autoSpaceDE w:val="0"/>
        <w:autoSpaceDN w:val="0"/>
        <w:adjustRightInd w:val="0"/>
        <w:ind w:firstLine="540"/>
        <w:jc w:val="both"/>
        <w:rPr>
          <w:sz w:val="16"/>
          <w:szCs w:val="16"/>
        </w:rPr>
      </w:pPr>
      <w:r w:rsidRPr="00CD4B63">
        <w:rPr>
          <w:sz w:val="16"/>
          <w:szCs w:val="16"/>
        </w:rPr>
        <w:t xml:space="preserve">Как установлено </w:t>
      </w:r>
      <w:hyperlink r:id="rId8" w:history="1">
        <w:r w:rsidRPr="00CD4B63">
          <w:rPr>
            <w:color w:val="0000FF"/>
            <w:sz w:val="16"/>
            <w:szCs w:val="16"/>
          </w:rPr>
          <w:t>ч</w:t>
        </w:r>
        <w:r w:rsidRPr="00CD4B63">
          <w:rPr>
            <w:color w:val="0000FF"/>
            <w:sz w:val="16"/>
            <w:szCs w:val="16"/>
          </w:rPr>
          <w:t>. 1 ст. 56</w:t>
        </w:r>
      </w:hyperlink>
      <w:r w:rsidRPr="00CD4B63">
        <w:rPr>
          <w:sz w:val="16"/>
          <w:szCs w:val="16"/>
        </w:rPr>
        <w:t xml:space="preserve">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D67B7" w:rsidRPr="00CD4B63" w:rsidP="00D70F93">
      <w:pPr>
        <w:ind w:firstLine="708"/>
        <w:jc w:val="both"/>
        <w:rPr>
          <w:sz w:val="16"/>
          <w:szCs w:val="16"/>
        </w:rPr>
      </w:pPr>
      <w:r w:rsidRPr="00CD4B63">
        <w:rPr>
          <w:sz w:val="16"/>
          <w:szCs w:val="16"/>
        </w:rPr>
        <w:t>В соответствии с частью 2 статьи 19 Федерального закона от 19 мая 1995 года N 81-ФЗ "О государственных пособий гражданам, имеющим детей" излишне выплаченные суммы государственных пособий гражданам, имеющим детей, удерживаются с получателя только в случае, если переплата произошла по его вине (предоставление документов с заведомо неверными сведениями, сокрытие данных, влияющих на право назначения государственных пособий гражданам, имеющим детей, исчисление</w:t>
      </w:r>
      <w:r w:rsidRPr="00CD4B63">
        <w:rPr>
          <w:sz w:val="16"/>
          <w:szCs w:val="16"/>
        </w:rPr>
        <w:t xml:space="preserve"> их размеров). Суммы, излишне выплаченные получателю по вине органа, назначившего государственное пособие гражданам, имеющим детей, удержанию не подлежат, за исключением случая счетной ошибки. </w:t>
      </w:r>
    </w:p>
    <w:p w:rsidR="00BA0A70" w:rsidRPr="00CD4B63" w:rsidP="002A7116">
      <w:pPr>
        <w:autoSpaceDE w:val="0"/>
        <w:autoSpaceDN w:val="0"/>
        <w:adjustRightInd w:val="0"/>
        <w:ind w:firstLine="540"/>
        <w:jc w:val="both"/>
        <w:rPr>
          <w:sz w:val="16"/>
          <w:szCs w:val="16"/>
        </w:rPr>
      </w:pPr>
      <w:r w:rsidRPr="00CD4B63">
        <w:rPr>
          <w:sz w:val="16"/>
          <w:szCs w:val="16"/>
        </w:rPr>
        <w:t xml:space="preserve">В силу части 7 статьи 4 Закона Республики Крым от 03.12.2014 N 20-ЗРК/2014 "О пособии на ребенка"   </w:t>
      </w:r>
      <w:r w:rsidRPr="00CD4B63" w:rsidR="002A7116">
        <w:rPr>
          <w:sz w:val="16"/>
          <w:szCs w:val="16"/>
        </w:rPr>
        <w:t>порядок и условия назначения и выплаты пособия на ребенка устанавливается Советом министров Республики Крым.</w:t>
      </w:r>
    </w:p>
    <w:p w:rsidR="00D97C26" w:rsidRPr="00CD4B63" w:rsidP="00E6270A">
      <w:pPr>
        <w:autoSpaceDE w:val="0"/>
        <w:autoSpaceDN w:val="0"/>
        <w:adjustRightInd w:val="0"/>
        <w:ind w:firstLine="540"/>
        <w:jc w:val="both"/>
        <w:rPr>
          <w:sz w:val="16"/>
          <w:szCs w:val="16"/>
        </w:rPr>
      </w:pPr>
      <w:r w:rsidRPr="00CD4B63">
        <w:rPr>
          <w:sz w:val="16"/>
          <w:szCs w:val="16"/>
        </w:rPr>
        <w:t xml:space="preserve">В силу пункта 20 Постановления Совета министров Республики Крым от 23.12.2014 N 588 "Об утверждении Порядка и условий назначения и выплаты пособия на ребенка" представление пособия </w:t>
      </w:r>
      <w:r w:rsidRPr="00CD4B63" w:rsidR="00E6270A">
        <w:rPr>
          <w:sz w:val="16"/>
          <w:szCs w:val="16"/>
        </w:rPr>
        <w:t xml:space="preserve">на ребенка одинокой матери </w:t>
      </w:r>
      <w:r w:rsidRPr="00CD4B63">
        <w:rPr>
          <w:sz w:val="16"/>
          <w:szCs w:val="16"/>
        </w:rPr>
        <w:t>прекращается с первого числа месяца, следующего за месяцем наступления следующих обстоятельств</w:t>
      </w:r>
      <w:r w:rsidRPr="00CD4B63" w:rsidR="00E6270A">
        <w:rPr>
          <w:sz w:val="16"/>
          <w:szCs w:val="16"/>
        </w:rPr>
        <w:t xml:space="preserve"> </w:t>
      </w:r>
      <w:r w:rsidRPr="00CD4B63">
        <w:rPr>
          <w:sz w:val="16"/>
          <w:szCs w:val="16"/>
        </w:rPr>
        <w:t>в случае внесения сведений об отце ребенка в актовую запись о рождении ребенка в связи с его усыновлением или</w:t>
      </w:r>
      <w:r w:rsidRPr="00CD4B63">
        <w:rPr>
          <w:sz w:val="16"/>
          <w:szCs w:val="16"/>
        </w:rPr>
        <w:t xml:space="preserve"> установлением отцовства</w:t>
      </w:r>
      <w:r w:rsidRPr="00CD4B63" w:rsidR="00E6270A">
        <w:rPr>
          <w:sz w:val="16"/>
          <w:szCs w:val="16"/>
        </w:rPr>
        <w:t>.</w:t>
      </w:r>
    </w:p>
    <w:p w:rsidR="00D70F93" w:rsidRPr="00CD4B63" w:rsidP="00D70F93">
      <w:pPr>
        <w:autoSpaceDE w:val="0"/>
        <w:autoSpaceDN w:val="0"/>
        <w:adjustRightInd w:val="0"/>
        <w:ind w:firstLine="540"/>
        <w:jc w:val="both"/>
        <w:rPr>
          <w:sz w:val="16"/>
          <w:szCs w:val="16"/>
        </w:rPr>
      </w:pPr>
      <w:r w:rsidRPr="00CD4B63">
        <w:rPr>
          <w:sz w:val="16"/>
          <w:szCs w:val="16"/>
        </w:rPr>
        <w:t>Согласно пункту 37 Постановления выплата пособия производится Государственным казенным учреждением Республики Крым "Центр социальных выплат, модернизации и укрепления материально-технической базы учреждений социального обслуживания и занятости в Республике Крым" за счет средств бюджета Республики Крым путем перечисления денежных средств по выбору заявителя на его лицевой счет, открытый в кредитной организации, или через отделения почтовой связи Федерального государственного унитарного предприятия "Почта Крыма</w:t>
      </w:r>
      <w:r w:rsidRPr="00CD4B63">
        <w:rPr>
          <w:sz w:val="16"/>
          <w:szCs w:val="16"/>
        </w:rPr>
        <w:t>" по месту жительства заявителя ежемесячно не позднее последнего дня текущего месяца.</w:t>
      </w:r>
    </w:p>
    <w:p w:rsidR="00E6270A" w:rsidRPr="00CD4B63" w:rsidP="00E6270A">
      <w:pPr>
        <w:autoSpaceDE w:val="0"/>
        <w:autoSpaceDN w:val="0"/>
        <w:adjustRightInd w:val="0"/>
        <w:ind w:firstLine="540"/>
        <w:jc w:val="both"/>
        <w:rPr>
          <w:sz w:val="16"/>
          <w:szCs w:val="16"/>
        </w:rPr>
      </w:pPr>
      <w:r w:rsidRPr="00CD4B63">
        <w:rPr>
          <w:sz w:val="16"/>
          <w:szCs w:val="16"/>
        </w:rPr>
        <w:t>Согласно пунктам 22, 24, 30, 31 названного Постановления получатели пособия на ребенка обязаны извещать органы социальной защиты населения не позднее 3 месяцев об изменении дохода семьи, а также не позднее 1 месяца о наступлении иных обстоятельств, влекущих прекращение выплаты пособия (сведения об изменениях состава семьи, места жительства и гражданства членов семьи).</w:t>
      </w:r>
      <w:r w:rsidRPr="00CD4B63">
        <w:rPr>
          <w:sz w:val="16"/>
          <w:szCs w:val="16"/>
        </w:rPr>
        <w:t xml:space="preserve"> При наступлении обстоятельств, влекущих прекращение выплаты пособия, выплата пособия прекращается с первого числа месяца, следующего за месяцем, в котором наступили соответствующие обстоятельства. </w:t>
      </w:r>
      <w:r w:rsidRPr="00CD4B63">
        <w:rPr>
          <w:sz w:val="16"/>
          <w:szCs w:val="16"/>
        </w:rPr>
        <w:t>Излишне выплаченные суммы пособия удерживаются с получателя в случаях, когда переплата произошла по его вине (в случаях представления документов с недостоверными сведениями, несвоевременного сообщения об увеличении среднедушевого дохода семьи до величины прожиточного минимума, установленной в Республике Крым в расчете на душу населения, или сверх нее, сокрытия названных данных, а также данных, влияющих на право назначения пособия, исчисление его размера).</w:t>
      </w:r>
      <w:r w:rsidRPr="00CD4B63">
        <w:rPr>
          <w:sz w:val="16"/>
          <w:szCs w:val="16"/>
        </w:rPr>
        <w:t xml:space="preserve"> Суммы, излишне выплаченные получателю по вине органа, назначившего пособие, удержанию не подлежат, за исключением случая счетной ошибки.</w:t>
      </w:r>
    </w:p>
    <w:p w:rsidR="0069761D" w:rsidRPr="00CD4B63" w:rsidP="0069761D">
      <w:pPr>
        <w:autoSpaceDE w:val="0"/>
        <w:autoSpaceDN w:val="0"/>
        <w:adjustRightInd w:val="0"/>
        <w:ind w:firstLine="540"/>
        <w:jc w:val="both"/>
        <w:rPr>
          <w:sz w:val="16"/>
          <w:szCs w:val="16"/>
        </w:rPr>
      </w:pPr>
      <w:r w:rsidRPr="00CD4B63">
        <w:rPr>
          <w:sz w:val="16"/>
          <w:szCs w:val="16"/>
        </w:rPr>
        <w:t>Как следует из приведенных правовых норм, закон содержит исчерпывающий перечень оснований для взыскания излишне выплаченных денежных сре</w:t>
      </w:r>
      <w:r w:rsidRPr="00CD4B63">
        <w:rPr>
          <w:sz w:val="16"/>
          <w:szCs w:val="16"/>
        </w:rPr>
        <w:t>дств в в</w:t>
      </w:r>
      <w:r w:rsidRPr="00CD4B63">
        <w:rPr>
          <w:sz w:val="16"/>
          <w:szCs w:val="16"/>
        </w:rPr>
        <w:t>иде социальных пособий.</w:t>
      </w:r>
    </w:p>
    <w:p w:rsidR="007D5F42" w:rsidRPr="00CD4B63" w:rsidP="007D5F42">
      <w:pPr>
        <w:autoSpaceDE w:val="0"/>
        <w:autoSpaceDN w:val="0"/>
        <w:adjustRightInd w:val="0"/>
        <w:ind w:firstLine="540"/>
        <w:jc w:val="both"/>
        <w:rPr>
          <w:sz w:val="16"/>
          <w:szCs w:val="16"/>
        </w:rPr>
      </w:pPr>
      <w:r w:rsidRPr="00CD4B63">
        <w:rPr>
          <w:sz w:val="16"/>
          <w:szCs w:val="16"/>
        </w:rPr>
        <w:t xml:space="preserve">Как указано в </w:t>
      </w:r>
      <w:hyperlink r:id="rId9" w:history="1">
        <w:r w:rsidRPr="00CD4B63">
          <w:rPr>
            <w:color w:val="0000FF"/>
            <w:sz w:val="16"/>
            <w:szCs w:val="16"/>
          </w:rPr>
          <w:t>пункте 7</w:t>
        </w:r>
      </w:hyperlink>
      <w:r w:rsidRPr="00CD4B63">
        <w:rPr>
          <w:sz w:val="16"/>
          <w:szCs w:val="16"/>
        </w:rPr>
        <w:t xml:space="preserve"> Обзора судебной практики Верховного Суда Российской Федерации N 2 (2019) (утвержденного Президиумом Верховного Суда РФ 17.07.2019), по делам о взыскании неосновательного обогащения на истца возлагается обязанность доказать факт приобретения или сбережения имущества ответчиком, а на ответчика - обязанность доказать наличие законных оснований для приобретения или сбережения такого имущества либо наличие обстоятельств, при которых неосновательное обогащение в</w:t>
      </w:r>
      <w:r w:rsidRPr="00CD4B63">
        <w:rPr>
          <w:sz w:val="16"/>
          <w:szCs w:val="16"/>
        </w:rPr>
        <w:t xml:space="preserve"> силу закона не подлежит возврату.</w:t>
      </w:r>
    </w:p>
    <w:p w:rsidR="007D5F42" w:rsidRPr="00CD4B63" w:rsidP="007D5F42">
      <w:pPr>
        <w:autoSpaceDE w:val="0"/>
        <w:autoSpaceDN w:val="0"/>
        <w:adjustRightInd w:val="0"/>
        <w:ind w:firstLine="540"/>
        <w:jc w:val="both"/>
        <w:rPr>
          <w:sz w:val="16"/>
          <w:szCs w:val="16"/>
        </w:rPr>
      </w:pPr>
      <w:r w:rsidRPr="00CD4B63">
        <w:rPr>
          <w:bCs/>
          <w:sz w:val="16"/>
          <w:szCs w:val="16"/>
        </w:rPr>
        <w:t xml:space="preserve">Согласно п.11 Обзора </w:t>
      </w:r>
      <w:r w:rsidRPr="00CD4B63">
        <w:rPr>
          <w:sz w:val="16"/>
          <w:szCs w:val="16"/>
        </w:rPr>
        <w:t xml:space="preserve">судебной практики Верховного Суда Российской Федерации N 3 (2020) (утвержденного Президиумом Верховного Суда РФ 25.11.2020), излишне выплаченные в качестве мер социальной поддержки денежные средства в силу положений </w:t>
      </w:r>
      <w:hyperlink r:id="rId10" w:history="1">
        <w:r w:rsidRPr="00CD4B63">
          <w:rPr>
            <w:color w:val="0000FF"/>
            <w:sz w:val="16"/>
            <w:szCs w:val="16"/>
          </w:rPr>
          <w:t>п. 1 ст. 1102</w:t>
        </w:r>
      </w:hyperlink>
      <w:r w:rsidRPr="00CD4B63">
        <w:rPr>
          <w:sz w:val="16"/>
          <w:szCs w:val="16"/>
        </w:rPr>
        <w:t xml:space="preserve"> и </w:t>
      </w:r>
      <w:hyperlink r:id="rId11" w:history="1">
        <w:r w:rsidRPr="00CD4B63">
          <w:rPr>
            <w:color w:val="0000FF"/>
            <w:sz w:val="16"/>
            <w:szCs w:val="16"/>
          </w:rPr>
          <w:t>подп</w:t>
        </w:r>
        <w:r w:rsidRPr="00CD4B63">
          <w:rPr>
            <w:color w:val="0000FF"/>
            <w:sz w:val="16"/>
            <w:szCs w:val="16"/>
          </w:rPr>
          <w:t>. 3 ст. 1109</w:t>
        </w:r>
      </w:hyperlink>
      <w:r w:rsidRPr="00CD4B63">
        <w:rPr>
          <w:sz w:val="16"/>
          <w:szCs w:val="16"/>
        </w:rPr>
        <w:t xml:space="preserve"> ГК РФ должны быть возвращены получателем только в случае установления недобросовестности с его стороны или счетной ошибки.</w:t>
      </w:r>
      <w:r w:rsidRPr="00CD4B63">
        <w:rPr>
          <w:sz w:val="16"/>
          <w:szCs w:val="16"/>
        </w:rPr>
        <w:t xml:space="preserve"> Бремя доказывания недобросовестности со стороны получателя денежных средств возлагается на истца, требующего их возврата.</w:t>
      </w:r>
    </w:p>
    <w:p w:rsidR="00C922E3" w:rsidRPr="00CD4B63" w:rsidP="00C922E3">
      <w:pPr>
        <w:autoSpaceDE w:val="0"/>
        <w:autoSpaceDN w:val="0"/>
        <w:adjustRightInd w:val="0"/>
        <w:ind w:firstLine="540"/>
        <w:jc w:val="both"/>
        <w:rPr>
          <w:sz w:val="16"/>
          <w:szCs w:val="16"/>
        </w:rPr>
      </w:pPr>
      <w:r w:rsidRPr="00CD4B63">
        <w:rPr>
          <w:sz w:val="16"/>
          <w:szCs w:val="16"/>
        </w:rPr>
        <w:t xml:space="preserve">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w:t>
      </w:r>
      <w:r w:rsidRPr="00CD4B63">
        <w:rPr>
          <w:sz w:val="16"/>
          <w:szCs w:val="16"/>
        </w:rPr>
        <w:t>Результаты оценки доказательств суд обязан отразить в решении,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 (части 1 и 4 статьи 67 ГПК РФ).</w:t>
      </w:r>
    </w:p>
    <w:p w:rsidR="008F30A8" w:rsidRPr="00CD4B63" w:rsidP="005C72B0">
      <w:pPr>
        <w:autoSpaceDE w:val="0"/>
        <w:autoSpaceDN w:val="0"/>
        <w:adjustRightInd w:val="0"/>
        <w:ind w:firstLine="540"/>
        <w:jc w:val="both"/>
        <w:rPr>
          <w:sz w:val="16"/>
          <w:szCs w:val="16"/>
        </w:rPr>
      </w:pPr>
      <w:r w:rsidRPr="00CD4B63">
        <w:rPr>
          <w:sz w:val="16"/>
          <w:szCs w:val="16"/>
        </w:rPr>
        <w:t xml:space="preserve">При принятии решения суд оценивает доказательства, определяет, какие обстоятельства, имеющие значение для рассмотрения дела, </w:t>
      </w:r>
      <w:r w:rsidRPr="00CD4B63">
        <w:rPr>
          <w:sz w:val="16"/>
          <w:szCs w:val="16"/>
        </w:rPr>
        <w:t>установлены</w:t>
      </w:r>
      <w:r w:rsidRPr="00CD4B63">
        <w:rPr>
          <w:sz w:val="16"/>
          <w:szCs w:val="16"/>
        </w:rPr>
        <w:t xml:space="preserve"> и какие обстоятельства не установлены, каковы правоотношения сторон, какой закон должен быть применен по данному делу и подлежит ли иск удовлетворению (часть 1 статьи 196 ГПК РФ).</w:t>
      </w:r>
      <w:r w:rsidRPr="00CD4B63">
        <w:rPr>
          <w:sz w:val="16"/>
          <w:szCs w:val="16"/>
        </w:rPr>
        <w:t xml:space="preserve"> </w:t>
      </w:r>
    </w:p>
    <w:p w:rsidR="00A963CE" w:rsidRPr="00CD4B63" w:rsidP="002A7116">
      <w:pPr>
        <w:autoSpaceDE w:val="0"/>
        <w:autoSpaceDN w:val="0"/>
        <w:adjustRightInd w:val="0"/>
        <w:ind w:firstLine="540"/>
        <w:jc w:val="both"/>
        <w:rPr>
          <w:sz w:val="16"/>
          <w:szCs w:val="16"/>
        </w:rPr>
      </w:pPr>
      <w:r w:rsidRPr="00CD4B63">
        <w:rPr>
          <w:sz w:val="16"/>
          <w:szCs w:val="16"/>
        </w:rPr>
        <w:t xml:space="preserve">Таким образом, </w:t>
      </w:r>
      <w:r w:rsidRPr="00CD4B63" w:rsidR="00C922E3">
        <w:rPr>
          <w:sz w:val="16"/>
          <w:szCs w:val="16"/>
        </w:rPr>
        <w:t>доказательств</w:t>
      </w:r>
      <w:r w:rsidRPr="00CD4B63">
        <w:rPr>
          <w:sz w:val="16"/>
          <w:szCs w:val="16"/>
        </w:rPr>
        <w:t xml:space="preserve"> </w:t>
      </w:r>
      <w:r w:rsidRPr="00CD4B63" w:rsidR="00C922E3">
        <w:rPr>
          <w:sz w:val="16"/>
          <w:szCs w:val="16"/>
        </w:rPr>
        <w:t xml:space="preserve">несвоевременного </w:t>
      </w:r>
      <w:r w:rsidRPr="00CD4B63">
        <w:rPr>
          <w:sz w:val="16"/>
          <w:szCs w:val="16"/>
        </w:rPr>
        <w:t xml:space="preserve">представления </w:t>
      </w:r>
      <w:r w:rsidRPr="00CD4B63" w:rsidR="00C922E3">
        <w:rPr>
          <w:sz w:val="16"/>
          <w:szCs w:val="16"/>
        </w:rPr>
        <w:t>Матковской</w:t>
      </w:r>
      <w:r w:rsidRPr="00CD4B63" w:rsidR="00C922E3">
        <w:rPr>
          <w:sz w:val="16"/>
          <w:szCs w:val="16"/>
        </w:rPr>
        <w:t xml:space="preserve"> А.С.</w:t>
      </w:r>
      <w:r w:rsidRPr="00CD4B63">
        <w:rPr>
          <w:sz w:val="16"/>
          <w:szCs w:val="16"/>
        </w:rPr>
        <w:t xml:space="preserve"> сведений</w:t>
      </w:r>
      <w:r w:rsidRPr="00CD4B63" w:rsidR="00C922E3">
        <w:rPr>
          <w:sz w:val="16"/>
          <w:szCs w:val="16"/>
        </w:rPr>
        <w:t xml:space="preserve"> о наступлении обстоятельств, влекущих прекращение выплаты</w:t>
      </w:r>
      <w:r w:rsidRPr="00CD4B63">
        <w:rPr>
          <w:sz w:val="16"/>
          <w:szCs w:val="16"/>
        </w:rPr>
        <w:t xml:space="preserve"> либо сокрытия данных, влияющих на право назначения государственных пособий гражданам, имеющим детей и исчисление их размеров, </w:t>
      </w:r>
      <w:r w:rsidRPr="00CD4B63" w:rsidR="00017375">
        <w:rPr>
          <w:sz w:val="16"/>
          <w:szCs w:val="16"/>
        </w:rPr>
        <w:t xml:space="preserve">не представлено и не установлено, из представленных  </w:t>
      </w:r>
      <w:r w:rsidRPr="00CD4B63" w:rsidR="00C922E3">
        <w:rPr>
          <w:sz w:val="16"/>
          <w:szCs w:val="16"/>
        </w:rPr>
        <w:t xml:space="preserve">истцом </w:t>
      </w:r>
      <w:r w:rsidRPr="00CD4B63" w:rsidR="00017375">
        <w:rPr>
          <w:sz w:val="16"/>
          <w:szCs w:val="16"/>
        </w:rPr>
        <w:t xml:space="preserve"> доказательств, следует, что </w:t>
      </w:r>
      <w:r w:rsidRPr="00CD4B63" w:rsidR="00017375">
        <w:rPr>
          <w:sz w:val="16"/>
          <w:szCs w:val="16"/>
        </w:rPr>
        <w:t>Матковская</w:t>
      </w:r>
      <w:r w:rsidRPr="00CD4B63" w:rsidR="00017375">
        <w:rPr>
          <w:sz w:val="16"/>
          <w:szCs w:val="16"/>
        </w:rPr>
        <w:t xml:space="preserve"> А.С. своевременно предоставила необходимые  сведения;</w:t>
      </w:r>
      <w:r w:rsidRPr="00CD4B63">
        <w:rPr>
          <w:sz w:val="16"/>
          <w:szCs w:val="16"/>
        </w:rPr>
        <w:t xml:space="preserve"> излишняя выплата произошла по вине органа, назначившего пособие, а не в результате неправомерных действий ответчика.</w:t>
      </w:r>
    </w:p>
    <w:p w:rsidR="009C0244" w:rsidRPr="00CD4B63" w:rsidP="009C0244">
      <w:pPr>
        <w:shd w:val="clear" w:color="auto" w:fill="FFFFFF"/>
        <w:ind w:firstLine="720"/>
        <w:jc w:val="both"/>
        <w:rPr>
          <w:sz w:val="16"/>
          <w:szCs w:val="16"/>
        </w:rPr>
      </w:pPr>
      <w:r w:rsidRPr="00CD4B63">
        <w:rPr>
          <w:sz w:val="16"/>
          <w:szCs w:val="16"/>
        </w:rPr>
        <w:t>Согласно части 1 статьи 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9C0244" w:rsidRPr="00CD4B63" w:rsidP="009C0244">
      <w:pPr>
        <w:autoSpaceDE w:val="0"/>
        <w:autoSpaceDN w:val="0"/>
        <w:adjustRightInd w:val="0"/>
        <w:ind w:firstLine="540"/>
        <w:jc w:val="both"/>
        <w:rPr>
          <w:sz w:val="16"/>
          <w:szCs w:val="16"/>
        </w:rPr>
      </w:pPr>
      <w:r w:rsidRPr="00CD4B63">
        <w:rPr>
          <w:sz w:val="16"/>
          <w:szCs w:val="16"/>
        </w:rPr>
        <w:t xml:space="preserve">Согласно </w:t>
      </w:r>
      <w:hyperlink r:id="rId12" w:history="1">
        <w:r w:rsidRPr="00CD4B63">
          <w:rPr>
            <w:color w:val="0000FF"/>
            <w:sz w:val="16"/>
            <w:szCs w:val="16"/>
          </w:rPr>
          <w:t>пп</w:t>
        </w:r>
        <w:r w:rsidRPr="00CD4B63">
          <w:rPr>
            <w:color w:val="0000FF"/>
            <w:sz w:val="16"/>
            <w:szCs w:val="16"/>
          </w:rPr>
          <w:t>. 19 п. 1 ст. 333.36</w:t>
        </w:r>
      </w:hyperlink>
      <w:r w:rsidRPr="00CD4B63">
        <w:rPr>
          <w:sz w:val="16"/>
          <w:szCs w:val="16"/>
        </w:rPr>
        <w:t xml:space="preserve"> НК РФ, от уплаты государственной пошлины по делам, рассматриваемым Верховным Судом Российской Федерации в соответствии с гражданским процессуальным законодательством Российской Федерации, судами общей юрисдикции, мировыми судьями, освобождаются государственные органы, органы местного самоуправления, выступающие по делам, рассматриваемым Верховным Судом Российской Федерации, судами общей юрисдикции, мировыми судьями, в качестве истцов или ответчиков.</w:t>
      </w:r>
    </w:p>
    <w:p w:rsidR="009C0244" w:rsidRPr="00CD4B63" w:rsidP="009C0244">
      <w:pPr>
        <w:shd w:val="clear" w:color="auto" w:fill="FFFFFF"/>
        <w:ind w:firstLine="720"/>
        <w:jc w:val="both"/>
        <w:rPr>
          <w:sz w:val="16"/>
          <w:szCs w:val="16"/>
        </w:rPr>
      </w:pPr>
      <w:r w:rsidRPr="00CD4B63">
        <w:rPr>
          <w:sz w:val="16"/>
          <w:szCs w:val="16"/>
        </w:rPr>
        <w:t>Как следует из содержания статьи 103 Гражданского процессуального кодекса Российской Федерации, возможность взыскания с истца государственной пошлины, от уплаты которой он при подаче заявления освобожден в силу закона, данной нормой не предусмотрена.</w:t>
      </w:r>
      <w:r w:rsidRPr="00CD4B63" w:rsidR="005C72B0">
        <w:rPr>
          <w:sz w:val="16"/>
          <w:szCs w:val="16"/>
        </w:rPr>
        <w:t xml:space="preserve"> </w:t>
      </w:r>
      <w:r w:rsidRPr="00CD4B63">
        <w:rPr>
          <w:sz w:val="16"/>
          <w:szCs w:val="16"/>
        </w:rPr>
        <w:t>В соответствии с частью 2 указанной статьи при отказе в иске с истца могут быть взысканы только издержки, понесенные судом в связи с рассмотрением дела, к которым статьей 94 Гражданского процессуального кодекса Российской Федерации государственная пошлина не отнесена.</w:t>
      </w:r>
      <w:r w:rsidRPr="00CD4B63" w:rsidR="005C72B0">
        <w:rPr>
          <w:sz w:val="16"/>
          <w:szCs w:val="16"/>
        </w:rPr>
        <w:t xml:space="preserve"> </w:t>
      </w:r>
      <w:r w:rsidRPr="00CD4B63">
        <w:rPr>
          <w:sz w:val="16"/>
          <w:szCs w:val="16"/>
        </w:rPr>
        <w:t>Таким образом, оснований для взыскания с истца государственной пошлины не имеется.</w:t>
      </w:r>
    </w:p>
    <w:p w:rsidR="00F85AD2" w:rsidRPr="00CD4B63" w:rsidP="007A4041">
      <w:pPr>
        <w:shd w:val="clear" w:color="auto" w:fill="FFFFFF"/>
        <w:ind w:firstLine="720"/>
        <w:jc w:val="both"/>
        <w:rPr>
          <w:sz w:val="16"/>
          <w:szCs w:val="16"/>
        </w:rPr>
      </w:pPr>
      <w:r w:rsidRPr="00CD4B63">
        <w:rPr>
          <w:sz w:val="16"/>
          <w:szCs w:val="16"/>
        </w:rPr>
        <w:t>Руководствуясь ст.ст. 194-199 Гражданско-процессуального кодекса Российской Федерации,</w:t>
      </w:r>
      <w:r w:rsidRPr="00CD4B63" w:rsidR="00BF3062">
        <w:rPr>
          <w:sz w:val="16"/>
          <w:szCs w:val="16"/>
        </w:rPr>
        <w:t xml:space="preserve"> </w:t>
      </w:r>
      <w:r w:rsidRPr="00CD4B63" w:rsidR="00272E32">
        <w:rPr>
          <w:sz w:val="16"/>
          <w:szCs w:val="16"/>
        </w:rPr>
        <w:t xml:space="preserve"> </w:t>
      </w:r>
    </w:p>
    <w:p w:rsidR="00A636A5" w:rsidRPr="00CD4B63" w:rsidP="00A636A5">
      <w:pPr>
        <w:jc w:val="center"/>
        <w:rPr>
          <w:b/>
          <w:sz w:val="16"/>
          <w:szCs w:val="16"/>
        </w:rPr>
      </w:pPr>
      <w:r w:rsidRPr="00CD4B63">
        <w:rPr>
          <w:b/>
          <w:sz w:val="16"/>
          <w:szCs w:val="16"/>
        </w:rPr>
        <w:t>Р</w:t>
      </w:r>
      <w:r w:rsidRPr="00CD4B63">
        <w:rPr>
          <w:b/>
          <w:sz w:val="16"/>
          <w:szCs w:val="16"/>
        </w:rPr>
        <w:t xml:space="preserve"> Е Ш И Л :</w:t>
      </w:r>
    </w:p>
    <w:p w:rsidR="00292CB5" w:rsidRPr="00CD4B63" w:rsidP="00292CB5">
      <w:pPr>
        <w:ind w:firstLine="708"/>
        <w:jc w:val="both"/>
        <w:rPr>
          <w:i/>
          <w:sz w:val="16"/>
          <w:szCs w:val="16"/>
        </w:rPr>
      </w:pPr>
      <w:r w:rsidRPr="00CD4B63">
        <w:rPr>
          <w:sz w:val="16"/>
          <w:szCs w:val="16"/>
        </w:rPr>
        <w:t>В удовлетворении и</w:t>
      </w:r>
      <w:r w:rsidRPr="00CD4B63" w:rsidR="00A636A5">
        <w:rPr>
          <w:sz w:val="16"/>
          <w:szCs w:val="16"/>
        </w:rPr>
        <w:t>сковы</w:t>
      </w:r>
      <w:r w:rsidRPr="00CD4B63">
        <w:rPr>
          <w:sz w:val="16"/>
          <w:szCs w:val="16"/>
        </w:rPr>
        <w:t>х</w:t>
      </w:r>
      <w:r w:rsidRPr="00CD4B63" w:rsidR="00A636A5">
        <w:rPr>
          <w:sz w:val="16"/>
          <w:szCs w:val="16"/>
        </w:rPr>
        <w:t xml:space="preserve"> требовани</w:t>
      </w:r>
      <w:r w:rsidRPr="00CD4B63">
        <w:rPr>
          <w:sz w:val="16"/>
          <w:szCs w:val="16"/>
        </w:rPr>
        <w:t>й</w:t>
      </w:r>
      <w:r w:rsidRPr="00CD4B63" w:rsidR="0055383A">
        <w:rPr>
          <w:sz w:val="16"/>
          <w:szCs w:val="16"/>
        </w:rPr>
        <w:t xml:space="preserve"> </w:t>
      </w:r>
      <w:r w:rsidRPr="00CD4B63" w:rsidR="002F4952">
        <w:rPr>
          <w:sz w:val="16"/>
          <w:szCs w:val="16"/>
        </w:rPr>
        <w:t xml:space="preserve">Департамента труда и социальной защиты населения администрации Джанкоя Республики Крым к </w:t>
      </w:r>
      <w:r w:rsidRPr="00CD4B63" w:rsidR="002F4952">
        <w:rPr>
          <w:sz w:val="16"/>
          <w:szCs w:val="16"/>
        </w:rPr>
        <w:t>Матковской</w:t>
      </w:r>
      <w:r w:rsidRPr="00CD4B63" w:rsidR="002F4952">
        <w:rPr>
          <w:sz w:val="16"/>
          <w:szCs w:val="16"/>
        </w:rPr>
        <w:t xml:space="preserve"> </w:t>
      </w:r>
      <w:r w:rsidRPr="00CD4B63" w:rsidR="00CD4B63">
        <w:rPr>
          <w:sz w:val="16"/>
          <w:szCs w:val="16"/>
        </w:rPr>
        <w:t>***</w:t>
      </w:r>
      <w:r w:rsidRPr="00CD4B63" w:rsidR="002F4952">
        <w:rPr>
          <w:sz w:val="16"/>
          <w:szCs w:val="16"/>
        </w:rPr>
        <w:t xml:space="preserve"> о взыскании суммы неосновательного обогащения</w:t>
      </w:r>
      <w:r w:rsidRPr="00CD4B63" w:rsidR="0055383A">
        <w:rPr>
          <w:sz w:val="16"/>
          <w:szCs w:val="16"/>
        </w:rPr>
        <w:t xml:space="preserve"> </w:t>
      </w:r>
      <w:r w:rsidRPr="00CD4B63" w:rsidR="00A636A5">
        <w:rPr>
          <w:sz w:val="16"/>
          <w:szCs w:val="16"/>
        </w:rPr>
        <w:t>–</w:t>
      </w:r>
      <w:r w:rsidRPr="00CD4B63">
        <w:rPr>
          <w:sz w:val="16"/>
          <w:szCs w:val="16"/>
        </w:rPr>
        <w:t xml:space="preserve"> отказать</w:t>
      </w:r>
      <w:r w:rsidRPr="00CD4B63" w:rsidR="00A636A5">
        <w:rPr>
          <w:i/>
          <w:sz w:val="16"/>
          <w:szCs w:val="16"/>
        </w:rPr>
        <w:t>.</w:t>
      </w:r>
    </w:p>
    <w:p w:rsidR="00F85AD2" w:rsidRPr="00CD4B63" w:rsidP="00F85AD2">
      <w:pPr>
        <w:ind w:firstLine="708"/>
        <w:jc w:val="both"/>
        <w:rPr>
          <w:sz w:val="16"/>
          <w:szCs w:val="16"/>
        </w:rPr>
      </w:pPr>
      <w:r w:rsidRPr="00CD4B63">
        <w:rPr>
          <w:sz w:val="16"/>
          <w:szCs w:val="16"/>
        </w:rPr>
        <w:t>Ответчик вправе подать заявление об отмене этого решения в течение семи дней со дня вручения ему копии этого решения.</w:t>
      </w:r>
    </w:p>
    <w:p w:rsidR="00F85AD2" w:rsidRPr="00CD4B63" w:rsidP="00F85AD2">
      <w:pPr>
        <w:ind w:right="-1"/>
        <w:jc w:val="both"/>
        <w:rPr>
          <w:sz w:val="16"/>
          <w:szCs w:val="16"/>
        </w:rPr>
      </w:pPr>
      <w:r w:rsidRPr="00CD4B63">
        <w:rPr>
          <w:sz w:val="16"/>
          <w:szCs w:val="16"/>
        </w:rPr>
        <w:tab/>
        <w:t>Заочное решение может быть обжаловано ответчиком в Джанкойский районный суд Республики Крым в течение месяца со дня вынесения определения суда об отказе в удовлетворении заявления об отмене этого решения суда через мирового судью судебного участка № 33 Джанкойского судебного района Республики Крым.</w:t>
      </w:r>
    </w:p>
    <w:p w:rsidR="00F85AD2" w:rsidRPr="00CD4B63" w:rsidP="00F85AD2">
      <w:pPr>
        <w:ind w:right="-1" w:firstLine="708"/>
        <w:jc w:val="both"/>
        <w:rPr>
          <w:sz w:val="16"/>
          <w:szCs w:val="16"/>
        </w:rPr>
      </w:pPr>
      <w:r w:rsidRPr="00CD4B63">
        <w:rPr>
          <w:sz w:val="16"/>
          <w:szCs w:val="16"/>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w:t>
      </w:r>
      <w:r w:rsidRPr="00CD4B63">
        <w:rPr>
          <w:sz w:val="16"/>
          <w:szCs w:val="16"/>
        </w:rPr>
        <w:t xml:space="preserve"> одного месяца со дня вынесения определения суда об отказе в удовлетворении этого заявления.</w:t>
      </w:r>
    </w:p>
    <w:p w:rsidR="007A4041" w:rsidRPr="00CD4B63" w:rsidP="00F85AD2">
      <w:pPr>
        <w:ind w:right="-1" w:firstLine="708"/>
        <w:jc w:val="both"/>
        <w:rPr>
          <w:sz w:val="16"/>
          <w:szCs w:val="16"/>
        </w:rPr>
      </w:pPr>
      <w:r w:rsidRPr="00CD4B63">
        <w:rPr>
          <w:sz w:val="16"/>
          <w:szCs w:val="16"/>
        </w:rPr>
        <w:t>Мотивированное решение составлено 16 февраля 2021 года.</w:t>
      </w:r>
    </w:p>
    <w:p w:rsidR="005A1E61" w:rsidRPr="00CD4B63" w:rsidP="00C12A9A">
      <w:pPr>
        <w:pStyle w:val="BodyTextIndent"/>
        <w:ind w:left="0"/>
        <w:jc w:val="both"/>
        <w:rPr>
          <w:sz w:val="16"/>
          <w:szCs w:val="16"/>
        </w:rPr>
      </w:pPr>
      <w:r w:rsidRPr="00CD4B63">
        <w:rPr>
          <w:sz w:val="16"/>
          <w:szCs w:val="16"/>
        </w:rPr>
        <w:t xml:space="preserve">Мировой судья </w:t>
      </w:r>
      <w:r w:rsidRPr="00CD4B63">
        <w:rPr>
          <w:sz w:val="16"/>
          <w:szCs w:val="16"/>
        </w:rPr>
        <w:tab/>
      </w:r>
      <w:r w:rsidRPr="00CD4B63">
        <w:rPr>
          <w:sz w:val="16"/>
          <w:szCs w:val="16"/>
        </w:rPr>
        <w:tab/>
      </w:r>
      <w:r w:rsidRPr="00CD4B63">
        <w:rPr>
          <w:sz w:val="16"/>
          <w:szCs w:val="16"/>
        </w:rPr>
        <w:tab/>
      </w:r>
      <w:r w:rsidRPr="00CD4B63">
        <w:rPr>
          <w:sz w:val="16"/>
          <w:szCs w:val="16"/>
        </w:rPr>
        <w:tab/>
      </w:r>
      <w:r w:rsidRPr="00CD4B63">
        <w:rPr>
          <w:sz w:val="16"/>
          <w:szCs w:val="16"/>
        </w:rPr>
        <w:tab/>
        <w:t xml:space="preserve">                   </w:t>
      </w:r>
      <w:r w:rsidRPr="00CD4B63" w:rsidR="00C12A9A">
        <w:rPr>
          <w:sz w:val="16"/>
          <w:szCs w:val="16"/>
        </w:rPr>
        <w:t xml:space="preserve">         </w:t>
      </w:r>
      <w:r w:rsidRPr="00CD4B63">
        <w:rPr>
          <w:sz w:val="16"/>
          <w:szCs w:val="16"/>
        </w:rPr>
        <w:t xml:space="preserve"> </w:t>
      </w:r>
      <w:r w:rsidRPr="00CD4B63" w:rsidR="00D64E10">
        <w:rPr>
          <w:sz w:val="16"/>
          <w:szCs w:val="16"/>
        </w:rPr>
        <w:t xml:space="preserve">  </w:t>
      </w:r>
      <w:r w:rsidRPr="00CD4B63">
        <w:rPr>
          <w:sz w:val="16"/>
          <w:szCs w:val="16"/>
        </w:rPr>
        <w:t xml:space="preserve"> С. А. Самойленко</w:t>
      </w:r>
    </w:p>
    <w:sectPr w:rsidSect="00897CF3">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mirrorMargins/>
  <w:proofState w:spelling="clean" w:grammar="clean"/>
  <w:stylePaneFormatFilter w:val="3F01"/>
  <w:defaultTabStop w:val="708"/>
  <w:noPunctuationKerning/>
  <w:characterSpacingControl w:val="doNotCompress"/>
  <w:compat/>
  <w:rsids>
    <w:rsidRoot w:val="00A7603A"/>
    <w:rsid w:val="00000179"/>
    <w:rsid w:val="00001BA5"/>
    <w:rsid w:val="000023D6"/>
    <w:rsid w:val="00002EF6"/>
    <w:rsid w:val="00006839"/>
    <w:rsid w:val="000068EB"/>
    <w:rsid w:val="00010321"/>
    <w:rsid w:val="00010952"/>
    <w:rsid w:val="00013B1B"/>
    <w:rsid w:val="00016C65"/>
    <w:rsid w:val="00017375"/>
    <w:rsid w:val="00022728"/>
    <w:rsid w:val="0002396C"/>
    <w:rsid w:val="00027499"/>
    <w:rsid w:val="00027E15"/>
    <w:rsid w:val="00030256"/>
    <w:rsid w:val="00032126"/>
    <w:rsid w:val="000330AB"/>
    <w:rsid w:val="0003416B"/>
    <w:rsid w:val="00034683"/>
    <w:rsid w:val="00036074"/>
    <w:rsid w:val="000360E4"/>
    <w:rsid w:val="00045078"/>
    <w:rsid w:val="000529E2"/>
    <w:rsid w:val="000535DD"/>
    <w:rsid w:val="00055E20"/>
    <w:rsid w:val="000628E6"/>
    <w:rsid w:val="00063E92"/>
    <w:rsid w:val="0006432E"/>
    <w:rsid w:val="00064549"/>
    <w:rsid w:val="00066B33"/>
    <w:rsid w:val="000730D9"/>
    <w:rsid w:val="0007468B"/>
    <w:rsid w:val="00075F46"/>
    <w:rsid w:val="0007761E"/>
    <w:rsid w:val="000804F3"/>
    <w:rsid w:val="00080A9B"/>
    <w:rsid w:val="00081238"/>
    <w:rsid w:val="00081E4A"/>
    <w:rsid w:val="0008316C"/>
    <w:rsid w:val="00085720"/>
    <w:rsid w:val="00093533"/>
    <w:rsid w:val="000935A4"/>
    <w:rsid w:val="0009639B"/>
    <w:rsid w:val="000963E1"/>
    <w:rsid w:val="00097D1D"/>
    <w:rsid w:val="000A1E75"/>
    <w:rsid w:val="000A43CA"/>
    <w:rsid w:val="000B11A5"/>
    <w:rsid w:val="000B1AC2"/>
    <w:rsid w:val="000B2B70"/>
    <w:rsid w:val="000B3F6A"/>
    <w:rsid w:val="000B42C6"/>
    <w:rsid w:val="000B4DC7"/>
    <w:rsid w:val="000B5B63"/>
    <w:rsid w:val="000B6459"/>
    <w:rsid w:val="000B6617"/>
    <w:rsid w:val="000B6694"/>
    <w:rsid w:val="000B7066"/>
    <w:rsid w:val="000C1093"/>
    <w:rsid w:val="000C78D5"/>
    <w:rsid w:val="000D0785"/>
    <w:rsid w:val="000D2A46"/>
    <w:rsid w:val="000D7C59"/>
    <w:rsid w:val="000E0123"/>
    <w:rsid w:val="000E42E9"/>
    <w:rsid w:val="000E4C4A"/>
    <w:rsid w:val="000E69FB"/>
    <w:rsid w:val="000E6E8B"/>
    <w:rsid w:val="000F105B"/>
    <w:rsid w:val="000F1569"/>
    <w:rsid w:val="000F1A02"/>
    <w:rsid w:val="000F29A2"/>
    <w:rsid w:val="000F29B1"/>
    <w:rsid w:val="000F383A"/>
    <w:rsid w:val="000F4886"/>
    <w:rsid w:val="000F662A"/>
    <w:rsid w:val="001015BB"/>
    <w:rsid w:val="00101C1C"/>
    <w:rsid w:val="00105E34"/>
    <w:rsid w:val="00110DA5"/>
    <w:rsid w:val="001117C5"/>
    <w:rsid w:val="001128D7"/>
    <w:rsid w:val="00113019"/>
    <w:rsid w:val="001154CF"/>
    <w:rsid w:val="00116F8C"/>
    <w:rsid w:val="00120E26"/>
    <w:rsid w:val="001222D0"/>
    <w:rsid w:val="001225BB"/>
    <w:rsid w:val="00123397"/>
    <w:rsid w:val="001269D2"/>
    <w:rsid w:val="0012748C"/>
    <w:rsid w:val="001331E1"/>
    <w:rsid w:val="001332EB"/>
    <w:rsid w:val="00134222"/>
    <w:rsid w:val="00135F9B"/>
    <w:rsid w:val="00136730"/>
    <w:rsid w:val="001407F7"/>
    <w:rsid w:val="00141C9B"/>
    <w:rsid w:val="001428B0"/>
    <w:rsid w:val="001428BA"/>
    <w:rsid w:val="001465A0"/>
    <w:rsid w:val="00150302"/>
    <w:rsid w:val="001505B9"/>
    <w:rsid w:val="00151A98"/>
    <w:rsid w:val="00152912"/>
    <w:rsid w:val="00152C0F"/>
    <w:rsid w:val="00153027"/>
    <w:rsid w:val="001539BF"/>
    <w:rsid w:val="00155954"/>
    <w:rsid w:val="00157B78"/>
    <w:rsid w:val="001603E2"/>
    <w:rsid w:val="001605C7"/>
    <w:rsid w:val="00162B86"/>
    <w:rsid w:val="00163B62"/>
    <w:rsid w:val="00166E84"/>
    <w:rsid w:val="001675D1"/>
    <w:rsid w:val="001725DA"/>
    <w:rsid w:val="00177967"/>
    <w:rsid w:val="00177F24"/>
    <w:rsid w:val="0018059F"/>
    <w:rsid w:val="001811C5"/>
    <w:rsid w:val="00181FB1"/>
    <w:rsid w:val="0018316B"/>
    <w:rsid w:val="001840CC"/>
    <w:rsid w:val="001900DF"/>
    <w:rsid w:val="001908FF"/>
    <w:rsid w:val="001910BD"/>
    <w:rsid w:val="00192DB6"/>
    <w:rsid w:val="0019509F"/>
    <w:rsid w:val="001953AF"/>
    <w:rsid w:val="001976A6"/>
    <w:rsid w:val="001A0F38"/>
    <w:rsid w:val="001A140D"/>
    <w:rsid w:val="001A27F2"/>
    <w:rsid w:val="001A27FE"/>
    <w:rsid w:val="001A3387"/>
    <w:rsid w:val="001A34DD"/>
    <w:rsid w:val="001A58A6"/>
    <w:rsid w:val="001A5B05"/>
    <w:rsid w:val="001A6B17"/>
    <w:rsid w:val="001A6F54"/>
    <w:rsid w:val="001B1587"/>
    <w:rsid w:val="001B3AC5"/>
    <w:rsid w:val="001B545D"/>
    <w:rsid w:val="001B66AE"/>
    <w:rsid w:val="001C2393"/>
    <w:rsid w:val="001C444E"/>
    <w:rsid w:val="001C77B4"/>
    <w:rsid w:val="001D1CF0"/>
    <w:rsid w:val="001D6241"/>
    <w:rsid w:val="001D7182"/>
    <w:rsid w:val="001E0634"/>
    <w:rsid w:val="001E36EE"/>
    <w:rsid w:val="001E440B"/>
    <w:rsid w:val="001E4A2D"/>
    <w:rsid w:val="001E547A"/>
    <w:rsid w:val="001E66EF"/>
    <w:rsid w:val="001E7262"/>
    <w:rsid w:val="001F15D0"/>
    <w:rsid w:val="001F22A6"/>
    <w:rsid w:val="001F5121"/>
    <w:rsid w:val="00201978"/>
    <w:rsid w:val="00201FF2"/>
    <w:rsid w:val="0020314F"/>
    <w:rsid w:val="00212815"/>
    <w:rsid w:val="00213D43"/>
    <w:rsid w:val="0022004A"/>
    <w:rsid w:val="002203F6"/>
    <w:rsid w:val="00223096"/>
    <w:rsid w:val="00227318"/>
    <w:rsid w:val="002304E4"/>
    <w:rsid w:val="002317B3"/>
    <w:rsid w:val="00236089"/>
    <w:rsid w:val="002360D6"/>
    <w:rsid w:val="002361EF"/>
    <w:rsid w:val="002445AB"/>
    <w:rsid w:val="00245BE3"/>
    <w:rsid w:val="002461EC"/>
    <w:rsid w:val="00250DA2"/>
    <w:rsid w:val="00252B67"/>
    <w:rsid w:val="0025391D"/>
    <w:rsid w:val="0025512F"/>
    <w:rsid w:val="002558C4"/>
    <w:rsid w:val="002558DF"/>
    <w:rsid w:val="00260C57"/>
    <w:rsid w:val="002616F2"/>
    <w:rsid w:val="00262DE8"/>
    <w:rsid w:val="00264783"/>
    <w:rsid w:val="0026524B"/>
    <w:rsid w:val="00265513"/>
    <w:rsid w:val="002665F6"/>
    <w:rsid w:val="0026776C"/>
    <w:rsid w:val="00272E32"/>
    <w:rsid w:val="00273246"/>
    <w:rsid w:val="002736D9"/>
    <w:rsid w:val="002747C6"/>
    <w:rsid w:val="002748D4"/>
    <w:rsid w:val="0027509A"/>
    <w:rsid w:val="00280B2B"/>
    <w:rsid w:val="002825EC"/>
    <w:rsid w:val="00285A44"/>
    <w:rsid w:val="00290659"/>
    <w:rsid w:val="00292CB5"/>
    <w:rsid w:val="002A094D"/>
    <w:rsid w:val="002A2459"/>
    <w:rsid w:val="002A7116"/>
    <w:rsid w:val="002B287D"/>
    <w:rsid w:val="002B4019"/>
    <w:rsid w:val="002B432A"/>
    <w:rsid w:val="002C7128"/>
    <w:rsid w:val="002C7CF2"/>
    <w:rsid w:val="002D01C1"/>
    <w:rsid w:val="002D0B93"/>
    <w:rsid w:val="002D291F"/>
    <w:rsid w:val="002D5588"/>
    <w:rsid w:val="002D608C"/>
    <w:rsid w:val="002D6848"/>
    <w:rsid w:val="002E563C"/>
    <w:rsid w:val="002E70B1"/>
    <w:rsid w:val="002F4952"/>
    <w:rsid w:val="002F4A2A"/>
    <w:rsid w:val="002F4E42"/>
    <w:rsid w:val="002F58F1"/>
    <w:rsid w:val="002F69E6"/>
    <w:rsid w:val="00304A8B"/>
    <w:rsid w:val="003071E8"/>
    <w:rsid w:val="0030745C"/>
    <w:rsid w:val="0031306A"/>
    <w:rsid w:val="00314BDB"/>
    <w:rsid w:val="00322C46"/>
    <w:rsid w:val="00323153"/>
    <w:rsid w:val="00324C44"/>
    <w:rsid w:val="00333C11"/>
    <w:rsid w:val="00336EA7"/>
    <w:rsid w:val="0034093E"/>
    <w:rsid w:val="003449A2"/>
    <w:rsid w:val="00346590"/>
    <w:rsid w:val="00346F68"/>
    <w:rsid w:val="00351A2B"/>
    <w:rsid w:val="00354775"/>
    <w:rsid w:val="00355987"/>
    <w:rsid w:val="00356B1A"/>
    <w:rsid w:val="00357DA5"/>
    <w:rsid w:val="00360599"/>
    <w:rsid w:val="00362C04"/>
    <w:rsid w:val="00366FB7"/>
    <w:rsid w:val="003678A7"/>
    <w:rsid w:val="00370B75"/>
    <w:rsid w:val="003752E0"/>
    <w:rsid w:val="00375560"/>
    <w:rsid w:val="0038561A"/>
    <w:rsid w:val="00386AFA"/>
    <w:rsid w:val="00387499"/>
    <w:rsid w:val="003874D3"/>
    <w:rsid w:val="003878B4"/>
    <w:rsid w:val="0039090F"/>
    <w:rsid w:val="003917A0"/>
    <w:rsid w:val="0039323A"/>
    <w:rsid w:val="003953C8"/>
    <w:rsid w:val="003969AF"/>
    <w:rsid w:val="003A7A8B"/>
    <w:rsid w:val="003B4B9D"/>
    <w:rsid w:val="003B6769"/>
    <w:rsid w:val="003B6B58"/>
    <w:rsid w:val="003C6BD1"/>
    <w:rsid w:val="003C7B24"/>
    <w:rsid w:val="003D1FE0"/>
    <w:rsid w:val="003D30E9"/>
    <w:rsid w:val="003D3464"/>
    <w:rsid w:val="003D555B"/>
    <w:rsid w:val="003D70EA"/>
    <w:rsid w:val="003D7D30"/>
    <w:rsid w:val="003E01CD"/>
    <w:rsid w:val="003E5B99"/>
    <w:rsid w:val="003E616E"/>
    <w:rsid w:val="003E6F30"/>
    <w:rsid w:val="003F055B"/>
    <w:rsid w:val="003F2EBC"/>
    <w:rsid w:val="003F36F2"/>
    <w:rsid w:val="003F46A4"/>
    <w:rsid w:val="003F5A7C"/>
    <w:rsid w:val="003F5C93"/>
    <w:rsid w:val="004016D2"/>
    <w:rsid w:val="00402954"/>
    <w:rsid w:val="004039FA"/>
    <w:rsid w:val="00403F8D"/>
    <w:rsid w:val="00404B96"/>
    <w:rsid w:val="00407BD0"/>
    <w:rsid w:val="00413AF6"/>
    <w:rsid w:val="00413F00"/>
    <w:rsid w:val="004140FA"/>
    <w:rsid w:val="00414470"/>
    <w:rsid w:val="00414A74"/>
    <w:rsid w:val="0042205E"/>
    <w:rsid w:val="00422993"/>
    <w:rsid w:val="004243CF"/>
    <w:rsid w:val="004276B6"/>
    <w:rsid w:val="00433BC8"/>
    <w:rsid w:val="0043510D"/>
    <w:rsid w:val="00435799"/>
    <w:rsid w:val="004364E4"/>
    <w:rsid w:val="004431E0"/>
    <w:rsid w:val="00443EDE"/>
    <w:rsid w:val="00446074"/>
    <w:rsid w:val="0044660F"/>
    <w:rsid w:val="00446726"/>
    <w:rsid w:val="00447C88"/>
    <w:rsid w:val="00450192"/>
    <w:rsid w:val="004509DF"/>
    <w:rsid w:val="004519B3"/>
    <w:rsid w:val="004535CD"/>
    <w:rsid w:val="00453F8A"/>
    <w:rsid w:val="00455ADD"/>
    <w:rsid w:val="00455B10"/>
    <w:rsid w:val="00456915"/>
    <w:rsid w:val="00461C93"/>
    <w:rsid w:val="00466199"/>
    <w:rsid w:val="004673BC"/>
    <w:rsid w:val="004715AB"/>
    <w:rsid w:val="00480C5D"/>
    <w:rsid w:val="00483740"/>
    <w:rsid w:val="0049068F"/>
    <w:rsid w:val="004934F6"/>
    <w:rsid w:val="00494B6D"/>
    <w:rsid w:val="004A0D39"/>
    <w:rsid w:val="004A1291"/>
    <w:rsid w:val="004A3492"/>
    <w:rsid w:val="004A69F6"/>
    <w:rsid w:val="004B0CE5"/>
    <w:rsid w:val="004B1E8C"/>
    <w:rsid w:val="004B3586"/>
    <w:rsid w:val="004B3A9A"/>
    <w:rsid w:val="004B5686"/>
    <w:rsid w:val="004C042C"/>
    <w:rsid w:val="004C2B7A"/>
    <w:rsid w:val="004C3BDB"/>
    <w:rsid w:val="004C7D67"/>
    <w:rsid w:val="004D052A"/>
    <w:rsid w:val="004D0A29"/>
    <w:rsid w:val="004D184B"/>
    <w:rsid w:val="004D3E78"/>
    <w:rsid w:val="004D45A5"/>
    <w:rsid w:val="004D4B07"/>
    <w:rsid w:val="004D7F46"/>
    <w:rsid w:val="004E049E"/>
    <w:rsid w:val="004E1EFD"/>
    <w:rsid w:val="004E6568"/>
    <w:rsid w:val="004E6FA1"/>
    <w:rsid w:val="004E7EDB"/>
    <w:rsid w:val="004F4F10"/>
    <w:rsid w:val="004F5F22"/>
    <w:rsid w:val="004F7DB7"/>
    <w:rsid w:val="00501420"/>
    <w:rsid w:val="0050154C"/>
    <w:rsid w:val="00503EBD"/>
    <w:rsid w:val="00506B87"/>
    <w:rsid w:val="005122D3"/>
    <w:rsid w:val="00512EF5"/>
    <w:rsid w:val="0051329F"/>
    <w:rsid w:val="00514756"/>
    <w:rsid w:val="00514B98"/>
    <w:rsid w:val="00516C0F"/>
    <w:rsid w:val="00520B64"/>
    <w:rsid w:val="005210F5"/>
    <w:rsid w:val="00522DAF"/>
    <w:rsid w:val="0052328E"/>
    <w:rsid w:val="00524DE3"/>
    <w:rsid w:val="005254EF"/>
    <w:rsid w:val="0052634F"/>
    <w:rsid w:val="005307F9"/>
    <w:rsid w:val="00533319"/>
    <w:rsid w:val="0054069D"/>
    <w:rsid w:val="00541712"/>
    <w:rsid w:val="005448AA"/>
    <w:rsid w:val="005505B9"/>
    <w:rsid w:val="00552B60"/>
    <w:rsid w:val="0055383A"/>
    <w:rsid w:val="00553A60"/>
    <w:rsid w:val="00553DB9"/>
    <w:rsid w:val="00555BA5"/>
    <w:rsid w:val="00556311"/>
    <w:rsid w:val="00556F28"/>
    <w:rsid w:val="005608D5"/>
    <w:rsid w:val="00561BFF"/>
    <w:rsid w:val="00561F4E"/>
    <w:rsid w:val="005634A3"/>
    <w:rsid w:val="0056771A"/>
    <w:rsid w:val="005678F8"/>
    <w:rsid w:val="00567F52"/>
    <w:rsid w:val="0057058B"/>
    <w:rsid w:val="0057161D"/>
    <w:rsid w:val="00576FAB"/>
    <w:rsid w:val="00577D69"/>
    <w:rsid w:val="00580978"/>
    <w:rsid w:val="005814AA"/>
    <w:rsid w:val="005820D1"/>
    <w:rsid w:val="005820E8"/>
    <w:rsid w:val="00586A0D"/>
    <w:rsid w:val="005913F0"/>
    <w:rsid w:val="005922F7"/>
    <w:rsid w:val="00595363"/>
    <w:rsid w:val="005A1E61"/>
    <w:rsid w:val="005A519B"/>
    <w:rsid w:val="005A7D8C"/>
    <w:rsid w:val="005B1A0F"/>
    <w:rsid w:val="005B1F7D"/>
    <w:rsid w:val="005B3195"/>
    <w:rsid w:val="005B444B"/>
    <w:rsid w:val="005B7213"/>
    <w:rsid w:val="005B7433"/>
    <w:rsid w:val="005C12C5"/>
    <w:rsid w:val="005C1BEF"/>
    <w:rsid w:val="005C3683"/>
    <w:rsid w:val="005C4588"/>
    <w:rsid w:val="005C4C1D"/>
    <w:rsid w:val="005C4CF3"/>
    <w:rsid w:val="005C66E0"/>
    <w:rsid w:val="005C6F70"/>
    <w:rsid w:val="005C72B0"/>
    <w:rsid w:val="005D3347"/>
    <w:rsid w:val="005E2DDD"/>
    <w:rsid w:val="005E3BB3"/>
    <w:rsid w:val="005F0B3A"/>
    <w:rsid w:val="005F6C6C"/>
    <w:rsid w:val="00602C93"/>
    <w:rsid w:val="00606D5B"/>
    <w:rsid w:val="00606DCB"/>
    <w:rsid w:val="0061072B"/>
    <w:rsid w:val="006136D7"/>
    <w:rsid w:val="006149AF"/>
    <w:rsid w:val="00616C2C"/>
    <w:rsid w:val="00620165"/>
    <w:rsid w:val="006325F4"/>
    <w:rsid w:val="00633686"/>
    <w:rsid w:val="00633A3F"/>
    <w:rsid w:val="006357E0"/>
    <w:rsid w:val="00635C6C"/>
    <w:rsid w:val="00635F38"/>
    <w:rsid w:val="00636B5A"/>
    <w:rsid w:val="00640486"/>
    <w:rsid w:val="006407E7"/>
    <w:rsid w:val="00641EC9"/>
    <w:rsid w:val="00655D00"/>
    <w:rsid w:val="006605D2"/>
    <w:rsid w:val="0066101F"/>
    <w:rsid w:val="00661392"/>
    <w:rsid w:val="006645BF"/>
    <w:rsid w:val="00666B6A"/>
    <w:rsid w:val="00670C98"/>
    <w:rsid w:val="00671662"/>
    <w:rsid w:val="006717D1"/>
    <w:rsid w:val="00671ED6"/>
    <w:rsid w:val="00675FA2"/>
    <w:rsid w:val="00676DD7"/>
    <w:rsid w:val="00677E10"/>
    <w:rsid w:val="00684FCD"/>
    <w:rsid w:val="00685A01"/>
    <w:rsid w:val="0069151F"/>
    <w:rsid w:val="0069761D"/>
    <w:rsid w:val="006A1CAA"/>
    <w:rsid w:val="006A2CED"/>
    <w:rsid w:val="006A73C5"/>
    <w:rsid w:val="006B0524"/>
    <w:rsid w:val="006B417B"/>
    <w:rsid w:val="006C20D1"/>
    <w:rsid w:val="006C2F43"/>
    <w:rsid w:val="006C5789"/>
    <w:rsid w:val="006D0B14"/>
    <w:rsid w:val="006D1C4F"/>
    <w:rsid w:val="006D319C"/>
    <w:rsid w:val="006D4A54"/>
    <w:rsid w:val="006D5D70"/>
    <w:rsid w:val="006D6059"/>
    <w:rsid w:val="006D6A45"/>
    <w:rsid w:val="006F04DE"/>
    <w:rsid w:val="006F16F7"/>
    <w:rsid w:val="006F2DD6"/>
    <w:rsid w:val="006F3738"/>
    <w:rsid w:val="006F4291"/>
    <w:rsid w:val="006F4968"/>
    <w:rsid w:val="00702BA2"/>
    <w:rsid w:val="00702DC1"/>
    <w:rsid w:val="00702E98"/>
    <w:rsid w:val="00704755"/>
    <w:rsid w:val="007053ED"/>
    <w:rsid w:val="007067B9"/>
    <w:rsid w:val="00707D86"/>
    <w:rsid w:val="00711BD6"/>
    <w:rsid w:val="007139E5"/>
    <w:rsid w:val="007213B9"/>
    <w:rsid w:val="00722CC1"/>
    <w:rsid w:val="00723387"/>
    <w:rsid w:val="00724775"/>
    <w:rsid w:val="007309BE"/>
    <w:rsid w:val="0073291B"/>
    <w:rsid w:val="00741B1A"/>
    <w:rsid w:val="00741D92"/>
    <w:rsid w:val="007446DE"/>
    <w:rsid w:val="00744FF2"/>
    <w:rsid w:val="007463F3"/>
    <w:rsid w:val="007519B0"/>
    <w:rsid w:val="00751B1E"/>
    <w:rsid w:val="00755901"/>
    <w:rsid w:val="00763242"/>
    <w:rsid w:val="00767C96"/>
    <w:rsid w:val="00767EFE"/>
    <w:rsid w:val="0077045F"/>
    <w:rsid w:val="00770F04"/>
    <w:rsid w:val="00771A0C"/>
    <w:rsid w:val="00775BCA"/>
    <w:rsid w:val="00782A94"/>
    <w:rsid w:val="00787682"/>
    <w:rsid w:val="007925F5"/>
    <w:rsid w:val="007A4041"/>
    <w:rsid w:val="007A7677"/>
    <w:rsid w:val="007B18BF"/>
    <w:rsid w:val="007B35DD"/>
    <w:rsid w:val="007B46DA"/>
    <w:rsid w:val="007B5270"/>
    <w:rsid w:val="007B5F64"/>
    <w:rsid w:val="007B6DBC"/>
    <w:rsid w:val="007B703B"/>
    <w:rsid w:val="007C0FB0"/>
    <w:rsid w:val="007C10BA"/>
    <w:rsid w:val="007C6FF8"/>
    <w:rsid w:val="007D058E"/>
    <w:rsid w:val="007D059B"/>
    <w:rsid w:val="007D0B8B"/>
    <w:rsid w:val="007D53D3"/>
    <w:rsid w:val="007D5F42"/>
    <w:rsid w:val="007D702A"/>
    <w:rsid w:val="007E2DE4"/>
    <w:rsid w:val="007E3877"/>
    <w:rsid w:val="007E3B1C"/>
    <w:rsid w:val="007E60D0"/>
    <w:rsid w:val="007E76E0"/>
    <w:rsid w:val="007F03F5"/>
    <w:rsid w:val="007F0A61"/>
    <w:rsid w:val="007F1205"/>
    <w:rsid w:val="007F46BB"/>
    <w:rsid w:val="007F4A5B"/>
    <w:rsid w:val="007F6D17"/>
    <w:rsid w:val="007F6F8F"/>
    <w:rsid w:val="008010E1"/>
    <w:rsid w:val="00803DA4"/>
    <w:rsid w:val="00804DC9"/>
    <w:rsid w:val="00807A42"/>
    <w:rsid w:val="00812515"/>
    <w:rsid w:val="008137F0"/>
    <w:rsid w:val="0081478C"/>
    <w:rsid w:val="0082132E"/>
    <w:rsid w:val="00824A59"/>
    <w:rsid w:val="00831106"/>
    <w:rsid w:val="0083132D"/>
    <w:rsid w:val="0083467A"/>
    <w:rsid w:val="0083709B"/>
    <w:rsid w:val="008407B2"/>
    <w:rsid w:val="00840F7F"/>
    <w:rsid w:val="00843B08"/>
    <w:rsid w:val="00845F03"/>
    <w:rsid w:val="00847FC7"/>
    <w:rsid w:val="00850B00"/>
    <w:rsid w:val="00850FED"/>
    <w:rsid w:val="0085397F"/>
    <w:rsid w:val="0085536A"/>
    <w:rsid w:val="00861EA6"/>
    <w:rsid w:val="00864E2A"/>
    <w:rsid w:val="00866711"/>
    <w:rsid w:val="008708AA"/>
    <w:rsid w:val="0087150E"/>
    <w:rsid w:val="00873118"/>
    <w:rsid w:val="008777C3"/>
    <w:rsid w:val="008805E6"/>
    <w:rsid w:val="00881460"/>
    <w:rsid w:val="008825E4"/>
    <w:rsid w:val="00882E05"/>
    <w:rsid w:val="00892724"/>
    <w:rsid w:val="0089678B"/>
    <w:rsid w:val="00897CF3"/>
    <w:rsid w:val="008A0E6B"/>
    <w:rsid w:val="008A55A3"/>
    <w:rsid w:val="008A7FB4"/>
    <w:rsid w:val="008B205F"/>
    <w:rsid w:val="008B3511"/>
    <w:rsid w:val="008B4444"/>
    <w:rsid w:val="008B48EB"/>
    <w:rsid w:val="008B55F5"/>
    <w:rsid w:val="008B6E49"/>
    <w:rsid w:val="008B7457"/>
    <w:rsid w:val="008C0A65"/>
    <w:rsid w:val="008C1060"/>
    <w:rsid w:val="008C1063"/>
    <w:rsid w:val="008C41B7"/>
    <w:rsid w:val="008C4F9F"/>
    <w:rsid w:val="008D0571"/>
    <w:rsid w:val="008D0ABE"/>
    <w:rsid w:val="008D2FA4"/>
    <w:rsid w:val="008E0DBB"/>
    <w:rsid w:val="008E352F"/>
    <w:rsid w:val="008E36A6"/>
    <w:rsid w:val="008E3B91"/>
    <w:rsid w:val="008E43CB"/>
    <w:rsid w:val="008E5589"/>
    <w:rsid w:val="008E596B"/>
    <w:rsid w:val="008E78FA"/>
    <w:rsid w:val="008F1CA9"/>
    <w:rsid w:val="008F218E"/>
    <w:rsid w:val="008F30A8"/>
    <w:rsid w:val="008F506E"/>
    <w:rsid w:val="0090163F"/>
    <w:rsid w:val="00902B60"/>
    <w:rsid w:val="00904BE4"/>
    <w:rsid w:val="00905989"/>
    <w:rsid w:val="00905A92"/>
    <w:rsid w:val="00906509"/>
    <w:rsid w:val="00910591"/>
    <w:rsid w:val="0091209E"/>
    <w:rsid w:val="00913512"/>
    <w:rsid w:val="009158C7"/>
    <w:rsid w:val="009217D9"/>
    <w:rsid w:val="00923AEA"/>
    <w:rsid w:val="0093143C"/>
    <w:rsid w:val="00932293"/>
    <w:rsid w:val="00933D02"/>
    <w:rsid w:val="0093732E"/>
    <w:rsid w:val="00937961"/>
    <w:rsid w:val="009417D1"/>
    <w:rsid w:val="00943A83"/>
    <w:rsid w:val="00943C0D"/>
    <w:rsid w:val="0094569E"/>
    <w:rsid w:val="00945AD8"/>
    <w:rsid w:val="009471D9"/>
    <w:rsid w:val="009473A9"/>
    <w:rsid w:val="00947821"/>
    <w:rsid w:val="00952EAA"/>
    <w:rsid w:val="0096177D"/>
    <w:rsid w:val="00972C88"/>
    <w:rsid w:val="009746F1"/>
    <w:rsid w:val="009831A1"/>
    <w:rsid w:val="00984496"/>
    <w:rsid w:val="00985668"/>
    <w:rsid w:val="00985D1E"/>
    <w:rsid w:val="0099075B"/>
    <w:rsid w:val="00991BBC"/>
    <w:rsid w:val="00991C58"/>
    <w:rsid w:val="0099586A"/>
    <w:rsid w:val="009966BB"/>
    <w:rsid w:val="009968A1"/>
    <w:rsid w:val="00997A77"/>
    <w:rsid w:val="009A046F"/>
    <w:rsid w:val="009A1E7A"/>
    <w:rsid w:val="009A3683"/>
    <w:rsid w:val="009A48F4"/>
    <w:rsid w:val="009B0D22"/>
    <w:rsid w:val="009B3914"/>
    <w:rsid w:val="009B4351"/>
    <w:rsid w:val="009C0244"/>
    <w:rsid w:val="009C0439"/>
    <w:rsid w:val="009C0AA6"/>
    <w:rsid w:val="009C22A9"/>
    <w:rsid w:val="009C61A8"/>
    <w:rsid w:val="009D0CCE"/>
    <w:rsid w:val="009D1223"/>
    <w:rsid w:val="009D1FD5"/>
    <w:rsid w:val="009D276D"/>
    <w:rsid w:val="009D3399"/>
    <w:rsid w:val="009D42E9"/>
    <w:rsid w:val="009D63AD"/>
    <w:rsid w:val="009E13C8"/>
    <w:rsid w:val="009E1BC4"/>
    <w:rsid w:val="009E2075"/>
    <w:rsid w:val="009E29CB"/>
    <w:rsid w:val="009E3FCB"/>
    <w:rsid w:val="009E7298"/>
    <w:rsid w:val="009F14DB"/>
    <w:rsid w:val="009F2725"/>
    <w:rsid w:val="009F3017"/>
    <w:rsid w:val="009F3372"/>
    <w:rsid w:val="009F6F1C"/>
    <w:rsid w:val="00A0038C"/>
    <w:rsid w:val="00A00E6E"/>
    <w:rsid w:val="00A018CE"/>
    <w:rsid w:val="00A03C83"/>
    <w:rsid w:val="00A10A99"/>
    <w:rsid w:val="00A20D0A"/>
    <w:rsid w:val="00A238D3"/>
    <w:rsid w:val="00A23C65"/>
    <w:rsid w:val="00A25C78"/>
    <w:rsid w:val="00A3126E"/>
    <w:rsid w:val="00A34BF8"/>
    <w:rsid w:val="00A379EC"/>
    <w:rsid w:val="00A40F6E"/>
    <w:rsid w:val="00A4307F"/>
    <w:rsid w:val="00A454A6"/>
    <w:rsid w:val="00A533A8"/>
    <w:rsid w:val="00A545AA"/>
    <w:rsid w:val="00A56E70"/>
    <w:rsid w:val="00A60EA6"/>
    <w:rsid w:val="00A61687"/>
    <w:rsid w:val="00A61D68"/>
    <w:rsid w:val="00A636A5"/>
    <w:rsid w:val="00A64E96"/>
    <w:rsid w:val="00A65400"/>
    <w:rsid w:val="00A6615B"/>
    <w:rsid w:val="00A6625C"/>
    <w:rsid w:val="00A6767B"/>
    <w:rsid w:val="00A70C85"/>
    <w:rsid w:val="00A7603A"/>
    <w:rsid w:val="00A76DC6"/>
    <w:rsid w:val="00A82303"/>
    <w:rsid w:val="00A82966"/>
    <w:rsid w:val="00A835DC"/>
    <w:rsid w:val="00A84E1E"/>
    <w:rsid w:val="00A90164"/>
    <w:rsid w:val="00A9049E"/>
    <w:rsid w:val="00A90C72"/>
    <w:rsid w:val="00A92785"/>
    <w:rsid w:val="00A92C62"/>
    <w:rsid w:val="00A95CC7"/>
    <w:rsid w:val="00A9626B"/>
    <w:rsid w:val="00A963CE"/>
    <w:rsid w:val="00A96639"/>
    <w:rsid w:val="00AA0550"/>
    <w:rsid w:val="00AA5A26"/>
    <w:rsid w:val="00AA7178"/>
    <w:rsid w:val="00AA76D1"/>
    <w:rsid w:val="00AB11EE"/>
    <w:rsid w:val="00AB6111"/>
    <w:rsid w:val="00AC1149"/>
    <w:rsid w:val="00AC121B"/>
    <w:rsid w:val="00AC269B"/>
    <w:rsid w:val="00AC47C9"/>
    <w:rsid w:val="00AD6632"/>
    <w:rsid w:val="00AD67B7"/>
    <w:rsid w:val="00AE4146"/>
    <w:rsid w:val="00AE4662"/>
    <w:rsid w:val="00AE4F85"/>
    <w:rsid w:val="00AE658C"/>
    <w:rsid w:val="00AE7542"/>
    <w:rsid w:val="00AE7B13"/>
    <w:rsid w:val="00AF0C59"/>
    <w:rsid w:val="00AF1C47"/>
    <w:rsid w:val="00AF5384"/>
    <w:rsid w:val="00B000B7"/>
    <w:rsid w:val="00B01448"/>
    <w:rsid w:val="00B01AA5"/>
    <w:rsid w:val="00B01FB9"/>
    <w:rsid w:val="00B02C04"/>
    <w:rsid w:val="00B06E79"/>
    <w:rsid w:val="00B1052D"/>
    <w:rsid w:val="00B121F9"/>
    <w:rsid w:val="00B122FD"/>
    <w:rsid w:val="00B12B6B"/>
    <w:rsid w:val="00B12BC7"/>
    <w:rsid w:val="00B15995"/>
    <w:rsid w:val="00B17FBD"/>
    <w:rsid w:val="00B20A43"/>
    <w:rsid w:val="00B23943"/>
    <w:rsid w:val="00B24DF3"/>
    <w:rsid w:val="00B26D17"/>
    <w:rsid w:val="00B26DA5"/>
    <w:rsid w:val="00B2707E"/>
    <w:rsid w:val="00B3191F"/>
    <w:rsid w:val="00B35E11"/>
    <w:rsid w:val="00B35ECC"/>
    <w:rsid w:val="00B36F4D"/>
    <w:rsid w:val="00B405E0"/>
    <w:rsid w:val="00B41397"/>
    <w:rsid w:val="00B45085"/>
    <w:rsid w:val="00B45983"/>
    <w:rsid w:val="00B519B9"/>
    <w:rsid w:val="00B5794C"/>
    <w:rsid w:val="00B6083A"/>
    <w:rsid w:val="00B60BD4"/>
    <w:rsid w:val="00B73BAB"/>
    <w:rsid w:val="00B74331"/>
    <w:rsid w:val="00B75F49"/>
    <w:rsid w:val="00B809EC"/>
    <w:rsid w:val="00B84B39"/>
    <w:rsid w:val="00B84F68"/>
    <w:rsid w:val="00B85640"/>
    <w:rsid w:val="00B92A80"/>
    <w:rsid w:val="00B9397F"/>
    <w:rsid w:val="00B94698"/>
    <w:rsid w:val="00B94EE6"/>
    <w:rsid w:val="00B96B14"/>
    <w:rsid w:val="00BA0A70"/>
    <w:rsid w:val="00BA2D1F"/>
    <w:rsid w:val="00BA36FF"/>
    <w:rsid w:val="00BA376B"/>
    <w:rsid w:val="00BA4F6E"/>
    <w:rsid w:val="00BA4FCC"/>
    <w:rsid w:val="00BA5ACD"/>
    <w:rsid w:val="00BA6251"/>
    <w:rsid w:val="00BA78FD"/>
    <w:rsid w:val="00BB28FE"/>
    <w:rsid w:val="00BB2995"/>
    <w:rsid w:val="00BB2B49"/>
    <w:rsid w:val="00BB2E23"/>
    <w:rsid w:val="00BB5F0A"/>
    <w:rsid w:val="00BC114A"/>
    <w:rsid w:val="00BC3027"/>
    <w:rsid w:val="00BC3252"/>
    <w:rsid w:val="00BC33A7"/>
    <w:rsid w:val="00BD280A"/>
    <w:rsid w:val="00BD59D2"/>
    <w:rsid w:val="00BE108D"/>
    <w:rsid w:val="00BE1822"/>
    <w:rsid w:val="00BE54C0"/>
    <w:rsid w:val="00BE6EA6"/>
    <w:rsid w:val="00BF3062"/>
    <w:rsid w:val="00BF36AE"/>
    <w:rsid w:val="00BF56BD"/>
    <w:rsid w:val="00BF6272"/>
    <w:rsid w:val="00BF6B90"/>
    <w:rsid w:val="00C01157"/>
    <w:rsid w:val="00C01465"/>
    <w:rsid w:val="00C03921"/>
    <w:rsid w:val="00C0486C"/>
    <w:rsid w:val="00C05D06"/>
    <w:rsid w:val="00C05EE0"/>
    <w:rsid w:val="00C07499"/>
    <w:rsid w:val="00C11023"/>
    <w:rsid w:val="00C11B38"/>
    <w:rsid w:val="00C12A9A"/>
    <w:rsid w:val="00C17BD9"/>
    <w:rsid w:val="00C221F6"/>
    <w:rsid w:val="00C26639"/>
    <w:rsid w:val="00C27951"/>
    <w:rsid w:val="00C32250"/>
    <w:rsid w:val="00C32C1C"/>
    <w:rsid w:val="00C348A3"/>
    <w:rsid w:val="00C34FB6"/>
    <w:rsid w:val="00C35434"/>
    <w:rsid w:val="00C37D63"/>
    <w:rsid w:val="00C4154A"/>
    <w:rsid w:val="00C46875"/>
    <w:rsid w:val="00C47C8C"/>
    <w:rsid w:val="00C52410"/>
    <w:rsid w:val="00C53D3E"/>
    <w:rsid w:val="00C559A0"/>
    <w:rsid w:val="00C611D1"/>
    <w:rsid w:val="00C616D1"/>
    <w:rsid w:val="00C64080"/>
    <w:rsid w:val="00C71A95"/>
    <w:rsid w:val="00C72727"/>
    <w:rsid w:val="00C753E9"/>
    <w:rsid w:val="00C75651"/>
    <w:rsid w:val="00C767F8"/>
    <w:rsid w:val="00C84C8A"/>
    <w:rsid w:val="00C84EB5"/>
    <w:rsid w:val="00C85214"/>
    <w:rsid w:val="00C85413"/>
    <w:rsid w:val="00C85CED"/>
    <w:rsid w:val="00C9027F"/>
    <w:rsid w:val="00C922E3"/>
    <w:rsid w:val="00C92D20"/>
    <w:rsid w:val="00C95F91"/>
    <w:rsid w:val="00C96CF8"/>
    <w:rsid w:val="00CA1C1B"/>
    <w:rsid w:val="00CA50CA"/>
    <w:rsid w:val="00CA55FD"/>
    <w:rsid w:val="00CA5FA0"/>
    <w:rsid w:val="00CA6F8B"/>
    <w:rsid w:val="00CA71F2"/>
    <w:rsid w:val="00CB0A09"/>
    <w:rsid w:val="00CB0C2C"/>
    <w:rsid w:val="00CB2ADB"/>
    <w:rsid w:val="00CB40D4"/>
    <w:rsid w:val="00CB4E78"/>
    <w:rsid w:val="00CB5B7D"/>
    <w:rsid w:val="00CB65BC"/>
    <w:rsid w:val="00CC1F8B"/>
    <w:rsid w:val="00CC263E"/>
    <w:rsid w:val="00CC2B63"/>
    <w:rsid w:val="00CC4AD2"/>
    <w:rsid w:val="00CD21FC"/>
    <w:rsid w:val="00CD4B63"/>
    <w:rsid w:val="00CD4BD6"/>
    <w:rsid w:val="00CE1111"/>
    <w:rsid w:val="00CE1AE7"/>
    <w:rsid w:val="00CE3BF4"/>
    <w:rsid w:val="00CE3F97"/>
    <w:rsid w:val="00CE4CC1"/>
    <w:rsid w:val="00CE51A1"/>
    <w:rsid w:val="00CE6821"/>
    <w:rsid w:val="00CF07C3"/>
    <w:rsid w:val="00CF3177"/>
    <w:rsid w:val="00CF3306"/>
    <w:rsid w:val="00D0330D"/>
    <w:rsid w:val="00D10410"/>
    <w:rsid w:val="00D1713F"/>
    <w:rsid w:val="00D209D1"/>
    <w:rsid w:val="00D26E55"/>
    <w:rsid w:val="00D3297A"/>
    <w:rsid w:val="00D35698"/>
    <w:rsid w:val="00D35C58"/>
    <w:rsid w:val="00D42F20"/>
    <w:rsid w:val="00D4421A"/>
    <w:rsid w:val="00D45426"/>
    <w:rsid w:val="00D472B2"/>
    <w:rsid w:val="00D50195"/>
    <w:rsid w:val="00D5081C"/>
    <w:rsid w:val="00D50AD7"/>
    <w:rsid w:val="00D51B6A"/>
    <w:rsid w:val="00D51B6D"/>
    <w:rsid w:val="00D52FE7"/>
    <w:rsid w:val="00D57FC9"/>
    <w:rsid w:val="00D6071C"/>
    <w:rsid w:val="00D63E4B"/>
    <w:rsid w:val="00D63F67"/>
    <w:rsid w:val="00D64E10"/>
    <w:rsid w:val="00D70AD3"/>
    <w:rsid w:val="00D70F93"/>
    <w:rsid w:val="00D72FC8"/>
    <w:rsid w:val="00D74CCD"/>
    <w:rsid w:val="00D77A5F"/>
    <w:rsid w:val="00D80F6B"/>
    <w:rsid w:val="00D8412F"/>
    <w:rsid w:val="00D844EA"/>
    <w:rsid w:val="00D84F23"/>
    <w:rsid w:val="00D87854"/>
    <w:rsid w:val="00D974E8"/>
    <w:rsid w:val="00D97C26"/>
    <w:rsid w:val="00DA06C5"/>
    <w:rsid w:val="00DA0DD6"/>
    <w:rsid w:val="00DA4743"/>
    <w:rsid w:val="00DA5BF1"/>
    <w:rsid w:val="00DB2B53"/>
    <w:rsid w:val="00DB303C"/>
    <w:rsid w:val="00DB4FBB"/>
    <w:rsid w:val="00DB64A3"/>
    <w:rsid w:val="00DB6C1A"/>
    <w:rsid w:val="00DC463C"/>
    <w:rsid w:val="00DC4B2C"/>
    <w:rsid w:val="00DC7192"/>
    <w:rsid w:val="00DD07F8"/>
    <w:rsid w:val="00DD1A28"/>
    <w:rsid w:val="00DD4E94"/>
    <w:rsid w:val="00DD5339"/>
    <w:rsid w:val="00DD6D74"/>
    <w:rsid w:val="00DE310C"/>
    <w:rsid w:val="00DE3781"/>
    <w:rsid w:val="00DE3974"/>
    <w:rsid w:val="00DE52FF"/>
    <w:rsid w:val="00DF02F7"/>
    <w:rsid w:val="00DF263F"/>
    <w:rsid w:val="00DF4C32"/>
    <w:rsid w:val="00DF640A"/>
    <w:rsid w:val="00DF664F"/>
    <w:rsid w:val="00DF6D79"/>
    <w:rsid w:val="00DF7176"/>
    <w:rsid w:val="00DF780E"/>
    <w:rsid w:val="00E02A37"/>
    <w:rsid w:val="00E055FE"/>
    <w:rsid w:val="00E06193"/>
    <w:rsid w:val="00E069E8"/>
    <w:rsid w:val="00E07D79"/>
    <w:rsid w:val="00E1096A"/>
    <w:rsid w:val="00E2317A"/>
    <w:rsid w:val="00E2325D"/>
    <w:rsid w:val="00E24556"/>
    <w:rsid w:val="00E26553"/>
    <w:rsid w:val="00E33379"/>
    <w:rsid w:val="00E34F94"/>
    <w:rsid w:val="00E37AC3"/>
    <w:rsid w:val="00E4283E"/>
    <w:rsid w:val="00E42F3E"/>
    <w:rsid w:val="00E456C6"/>
    <w:rsid w:val="00E50B76"/>
    <w:rsid w:val="00E50CA4"/>
    <w:rsid w:val="00E52AB8"/>
    <w:rsid w:val="00E60AA3"/>
    <w:rsid w:val="00E61E1E"/>
    <w:rsid w:val="00E6270A"/>
    <w:rsid w:val="00E667F9"/>
    <w:rsid w:val="00E66A95"/>
    <w:rsid w:val="00E66BD7"/>
    <w:rsid w:val="00E70D7E"/>
    <w:rsid w:val="00E71BFC"/>
    <w:rsid w:val="00E72C78"/>
    <w:rsid w:val="00E73C05"/>
    <w:rsid w:val="00E875B5"/>
    <w:rsid w:val="00E87699"/>
    <w:rsid w:val="00E87FDA"/>
    <w:rsid w:val="00E903E1"/>
    <w:rsid w:val="00E91A1E"/>
    <w:rsid w:val="00E925EA"/>
    <w:rsid w:val="00EA0FE6"/>
    <w:rsid w:val="00EA170B"/>
    <w:rsid w:val="00EA3E81"/>
    <w:rsid w:val="00EA4427"/>
    <w:rsid w:val="00EA5020"/>
    <w:rsid w:val="00EA50E0"/>
    <w:rsid w:val="00EA6ED0"/>
    <w:rsid w:val="00EB2A0C"/>
    <w:rsid w:val="00EB2A5E"/>
    <w:rsid w:val="00EB7C4F"/>
    <w:rsid w:val="00EC18B0"/>
    <w:rsid w:val="00EC2827"/>
    <w:rsid w:val="00EC35FB"/>
    <w:rsid w:val="00EC519B"/>
    <w:rsid w:val="00EC5D37"/>
    <w:rsid w:val="00EC7156"/>
    <w:rsid w:val="00EC7F0C"/>
    <w:rsid w:val="00ED1CE5"/>
    <w:rsid w:val="00ED49E3"/>
    <w:rsid w:val="00ED6940"/>
    <w:rsid w:val="00EE0DC1"/>
    <w:rsid w:val="00EE50BA"/>
    <w:rsid w:val="00EE5ABE"/>
    <w:rsid w:val="00EF0693"/>
    <w:rsid w:val="00F0169A"/>
    <w:rsid w:val="00F04964"/>
    <w:rsid w:val="00F0679C"/>
    <w:rsid w:val="00F079BA"/>
    <w:rsid w:val="00F10F8A"/>
    <w:rsid w:val="00F1212F"/>
    <w:rsid w:val="00F130EA"/>
    <w:rsid w:val="00F20399"/>
    <w:rsid w:val="00F20DC1"/>
    <w:rsid w:val="00F2452F"/>
    <w:rsid w:val="00F25D3B"/>
    <w:rsid w:val="00F30D6E"/>
    <w:rsid w:val="00F3221E"/>
    <w:rsid w:val="00F3356C"/>
    <w:rsid w:val="00F33BBD"/>
    <w:rsid w:val="00F3582A"/>
    <w:rsid w:val="00F36002"/>
    <w:rsid w:val="00F44F09"/>
    <w:rsid w:val="00F564F5"/>
    <w:rsid w:val="00F57DD9"/>
    <w:rsid w:val="00F65434"/>
    <w:rsid w:val="00F65A6F"/>
    <w:rsid w:val="00F704CF"/>
    <w:rsid w:val="00F7076F"/>
    <w:rsid w:val="00F77C44"/>
    <w:rsid w:val="00F81635"/>
    <w:rsid w:val="00F844A1"/>
    <w:rsid w:val="00F84C1C"/>
    <w:rsid w:val="00F85893"/>
    <w:rsid w:val="00F85AD2"/>
    <w:rsid w:val="00F905CF"/>
    <w:rsid w:val="00F90C4F"/>
    <w:rsid w:val="00F92666"/>
    <w:rsid w:val="00F9284B"/>
    <w:rsid w:val="00F933AF"/>
    <w:rsid w:val="00F94704"/>
    <w:rsid w:val="00FA012A"/>
    <w:rsid w:val="00FA13A2"/>
    <w:rsid w:val="00FA218D"/>
    <w:rsid w:val="00FA512D"/>
    <w:rsid w:val="00FA5886"/>
    <w:rsid w:val="00FA7277"/>
    <w:rsid w:val="00FB003E"/>
    <w:rsid w:val="00FB2EE0"/>
    <w:rsid w:val="00FB4486"/>
    <w:rsid w:val="00FB637C"/>
    <w:rsid w:val="00FB7A0C"/>
    <w:rsid w:val="00FC1A74"/>
    <w:rsid w:val="00FC24C6"/>
    <w:rsid w:val="00FC4DC3"/>
    <w:rsid w:val="00FD2D5E"/>
    <w:rsid w:val="00FD437C"/>
    <w:rsid w:val="00FD6D97"/>
    <w:rsid w:val="00FD7EBD"/>
    <w:rsid w:val="00FE00E7"/>
    <w:rsid w:val="00FE31FB"/>
    <w:rsid w:val="00FE7A72"/>
    <w:rsid w:val="00FF21B5"/>
    <w:rsid w:val="00FF2DA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F130EA"/>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35698"/>
    <w:rPr>
      <w:rFonts w:ascii="Tahoma" w:hAnsi="Tahoma" w:cs="Tahoma"/>
      <w:sz w:val="16"/>
      <w:szCs w:val="16"/>
    </w:rPr>
  </w:style>
  <w:style w:type="paragraph" w:styleId="BodyText">
    <w:name w:val="Body Text"/>
    <w:basedOn w:val="Normal"/>
    <w:rsid w:val="00576FAB"/>
    <w:pPr>
      <w:jc w:val="both"/>
    </w:pPr>
    <w:rPr>
      <w:iCs/>
    </w:rPr>
  </w:style>
  <w:style w:type="paragraph" w:customStyle="1" w:styleId="a">
    <w:name w:val="Стиль"/>
    <w:rsid w:val="000A43CA"/>
    <w:pPr>
      <w:widowControl w:val="0"/>
      <w:autoSpaceDE w:val="0"/>
      <w:autoSpaceDN w:val="0"/>
      <w:adjustRightInd w:val="0"/>
    </w:pPr>
    <w:rPr>
      <w:sz w:val="24"/>
      <w:szCs w:val="24"/>
    </w:rPr>
  </w:style>
  <w:style w:type="paragraph" w:styleId="DocumentMap">
    <w:name w:val="Document Map"/>
    <w:basedOn w:val="Normal"/>
    <w:semiHidden/>
    <w:rsid w:val="000F662A"/>
    <w:pPr>
      <w:shd w:val="clear" w:color="auto" w:fill="000080"/>
    </w:pPr>
    <w:rPr>
      <w:rFonts w:ascii="Tahoma" w:hAnsi="Tahoma" w:cs="Tahoma"/>
      <w:sz w:val="20"/>
      <w:szCs w:val="20"/>
    </w:rPr>
  </w:style>
  <w:style w:type="paragraph" w:styleId="BodyTextIndent">
    <w:name w:val="Body Text Indent"/>
    <w:basedOn w:val="Normal"/>
    <w:link w:val="a0"/>
    <w:rsid w:val="008C0A65"/>
    <w:pPr>
      <w:spacing w:after="120"/>
      <w:ind w:left="283"/>
    </w:pPr>
  </w:style>
  <w:style w:type="character" w:customStyle="1" w:styleId="a0">
    <w:name w:val="Основной текст с отступом Знак"/>
    <w:basedOn w:val="DefaultParagraphFont"/>
    <w:link w:val="BodyTextIndent"/>
    <w:rsid w:val="008C0A65"/>
    <w:rPr>
      <w:sz w:val="24"/>
      <w:szCs w:val="24"/>
    </w:rPr>
  </w:style>
  <w:style w:type="paragraph" w:customStyle="1" w:styleId="ConsPlusNormal">
    <w:name w:val="ConsPlusNormal"/>
    <w:rsid w:val="00292CB5"/>
    <w:pPr>
      <w:widowControl w:val="0"/>
      <w:autoSpaceDE w:val="0"/>
      <w:autoSpaceDN w:val="0"/>
      <w:adjustRightInd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A8F24AD56A820F1737F5F7C02A8F3EBAF17B30027C0512C2E10B1433CE1656B46D806259F6B274DD3DC7E755BB74529357049937994BB19EZ7jEL" TargetMode="External" /><Relationship Id="rId11" Type="http://schemas.openxmlformats.org/officeDocument/2006/relationships/hyperlink" Target="consultantplus://offline/ref=A8F24AD56A820F1737F5F7C02A8F3EBAF17B30027C0512C2E10B1433CE1656B46D806259F6B274D338C7E755BB74529357049937994BB19EZ7jEL" TargetMode="External" /><Relationship Id="rId12" Type="http://schemas.openxmlformats.org/officeDocument/2006/relationships/hyperlink" Target="consultantplus://offline/ref=EC720303D28E2D0C43745A0A3D2402908018C16A99AAC6D88F3B952C6BA6191F4A73D12A267B45F8EFFB1F24796836B5917CAF23B04D83I6t2I"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915C10EF7A2B3099506448AB113A89E66E65161AAC2C0ABE29C004C1F0E6902790FD4664EB43146660BF7309D8F3F91A664FA8F1B5592648X6fBL" TargetMode="External" /><Relationship Id="rId6" Type="http://schemas.openxmlformats.org/officeDocument/2006/relationships/hyperlink" Target="consultantplus://offline/ref=915C10EF7A2B3099506448AB113A89E66E65161AAC2C0ABE29C004C1F0E6902790FD4664EB43146861BF7309D8F3F91A664FA8F1B5592648X6fBL" TargetMode="External" /><Relationship Id="rId7" Type="http://schemas.openxmlformats.org/officeDocument/2006/relationships/hyperlink" Target="consultantplus://offline/ref=915C10EF7A2B3099506448AB113A89E66E65161AAC2C0ABE29C004C1F0E6902790FD4664EB43146865BF7309D8F3F91A664FA8F1B5592648X6fBL" TargetMode="External" /><Relationship Id="rId8" Type="http://schemas.openxmlformats.org/officeDocument/2006/relationships/hyperlink" Target="consultantplus://offline/ref=35CAAC6275C5E9A659E11FDDC26C0A51823729424A21FAD96FA102A88CB727B979777781B60E6A1CA0AB31E77D559344D1BB0FA6EF9A49BEjAh2L" TargetMode="External" /><Relationship Id="rId9" Type="http://schemas.openxmlformats.org/officeDocument/2006/relationships/hyperlink" Target="consultantplus://offline/ref=5C7C6745626BFA118281C0123EFE7CD7DF07944A9E794D47E33B75DEB27DE25214D0D3415D1DA83A1428C8A37591184B6436BD2C9BC28B57EC78H"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C36E19-8F84-418A-AF31-2F06339A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