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165F" w:rsidRPr="00235545" w:rsidP="006A165F">
      <w:pPr>
        <w:pStyle w:val="Title"/>
        <w:jc w:val="right"/>
        <w:rPr>
          <w:b w:val="0"/>
          <w:sz w:val="16"/>
          <w:szCs w:val="16"/>
        </w:rPr>
      </w:pPr>
      <w:r w:rsidRPr="00235545">
        <w:rPr>
          <w:b w:val="0"/>
          <w:sz w:val="16"/>
          <w:szCs w:val="16"/>
        </w:rPr>
        <w:t>2-474/33/2021</w:t>
      </w:r>
    </w:p>
    <w:p w:rsidR="006A165F" w:rsidRPr="00235545" w:rsidP="006A165F">
      <w:pPr>
        <w:pStyle w:val="Title"/>
        <w:jc w:val="right"/>
        <w:rPr>
          <w:b w:val="0"/>
          <w:sz w:val="16"/>
          <w:szCs w:val="16"/>
        </w:rPr>
      </w:pPr>
      <w:r w:rsidRPr="00235545">
        <w:rPr>
          <w:b w:val="0"/>
          <w:sz w:val="16"/>
          <w:szCs w:val="16"/>
        </w:rPr>
        <w:t>УИД 91</w:t>
      </w:r>
      <w:r w:rsidRPr="00235545">
        <w:rPr>
          <w:b w:val="0"/>
          <w:sz w:val="16"/>
          <w:szCs w:val="16"/>
          <w:lang w:val="en-US"/>
        </w:rPr>
        <w:t>MS</w:t>
      </w:r>
      <w:r w:rsidRPr="00235545">
        <w:rPr>
          <w:b w:val="0"/>
          <w:sz w:val="16"/>
          <w:szCs w:val="16"/>
        </w:rPr>
        <w:t>0033-01-2021-001005-04</w:t>
      </w:r>
    </w:p>
    <w:p w:rsidR="006A165F" w:rsidRPr="00235545" w:rsidP="006A165F">
      <w:pPr>
        <w:pStyle w:val="Title"/>
        <w:rPr>
          <w:i/>
          <w:sz w:val="16"/>
          <w:szCs w:val="16"/>
        </w:rPr>
      </w:pPr>
    </w:p>
    <w:p w:rsidR="006A165F" w:rsidRPr="00235545" w:rsidP="006A165F">
      <w:pPr>
        <w:pStyle w:val="Title"/>
        <w:rPr>
          <w:sz w:val="16"/>
          <w:szCs w:val="16"/>
        </w:rPr>
      </w:pPr>
      <w:r w:rsidRPr="00235545">
        <w:rPr>
          <w:sz w:val="16"/>
          <w:szCs w:val="16"/>
        </w:rPr>
        <w:t xml:space="preserve"> ЗАОЧНОЕ РЕШЕНИЕ</w:t>
      </w:r>
    </w:p>
    <w:p w:rsidR="006A165F" w:rsidRPr="00235545" w:rsidP="006A165F">
      <w:pPr>
        <w:jc w:val="center"/>
        <w:rPr>
          <w:bCs/>
          <w:sz w:val="16"/>
          <w:szCs w:val="16"/>
        </w:rPr>
      </w:pPr>
      <w:r w:rsidRPr="00235545">
        <w:rPr>
          <w:bCs/>
          <w:sz w:val="16"/>
          <w:szCs w:val="16"/>
        </w:rPr>
        <w:t>ИМЕНЕМ РОССИЙСКОЙ ФЕДЕРАЦИИ</w:t>
      </w:r>
    </w:p>
    <w:p w:rsidR="006A165F" w:rsidRPr="00235545" w:rsidP="006A165F">
      <w:pPr>
        <w:pStyle w:val="Title"/>
        <w:rPr>
          <w:b w:val="0"/>
          <w:sz w:val="16"/>
          <w:szCs w:val="16"/>
        </w:rPr>
      </w:pPr>
      <w:r w:rsidRPr="00235545">
        <w:rPr>
          <w:b w:val="0"/>
          <w:sz w:val="16"/>
          <w:szCs w:val="16"/>
        </w:rPr>
        <w:t>(резолютивная часть)</w:t>
      </w:r>
    </w:p>
    <w:p w:rsidR="006A165F" w:rsidRPr="00235545" w:rsidP="006A165F">
      <w:pPr>
        <w:jc w:val="both"/>
        <w:rPr>
          <w:bCs/>
          <w:sz w:val="16"/>
          <w:szCs w:val="16"/>
        </w:rPr>
      </w:pPr>
    </w:p>
    <w:p w:rsidR="006A165F" w:rsidRPr="00235545" w:rsidP="006A165F">
      <w:pPr>
        <w:jc w:val="both"/>
        <w:rPr>
          <w:sz w:val="16"/>
          <w:szCs w:val="16"/>
        </w:rPr>
      </w:pPr>
      <w:r w:rsidRPr="00235545">
        <w:rPr>
          <w:sz w:val="16"/>
          <w:szCs w:val="16"/>
        </w:rPr>
        <w:t>16 июня 2021 года</w:t>
      </w:r>
      <w:r w:rsidRPr="00235545">
        <w:rPr>
          <w:sz w:val="16"/>
          <w:szCs w:val="16"/>
        </w:rPr>
        <w:tab/>
        <w:t xml:space="preserve">                                              </w:t>
      </w:r>
      <w:r w:rsidRPr="00235545">
        <w:rPr>
          <w:sz w:val="16"/>
          <w:szCs w:val="16"/>
        </w:rPr>
        <w:tab/>
      </w:r>
      <w:r w:rsidRPr="00235545">
        <w:rPr>
          <w:sz w:val="16"/>
          <w:szCs w:val="16"/>
        </w:rPr>
        <w:tab/>
        <w:t xml:space="preserve">   город  Джанкой</w:t>
      </w:r>
    </w:p>
    <w:p w:rsidR="006A165F" w:rsidRPr="00235545" w:rsidP="006A165F">
      <w:pPr>
        <w:ind w:firstLine="720"/>
        <w:jc w:val="both"/>
        <w:rPr>
          <w:sz w:val="16"/>
          <w:szCs w:val="16"/>
        </w:rPr>
      </w:pPr>
    </w:p>
    <w:p w:rsidR="006A165F" w:rsidRPr="00235545" w:rsidP="006A165F">
      <w:pPr>
        <w:ind w:firstLine="720"/>
        <w:jc w:val="both"/>
        <w:rPr>
          <w:sz w:val="16"/>
          <w:szCs w:val="16"/>
        </w:rPr>
      </w:pPr>
      <w:r w:rsidRPr="00235545">
        <w:rPr>
          <w:sz w:val="16"/>
          <w:szCs w:val="16"/>
        </w:rPr>
        <w:t xml:space="preserve">Мировой судья судебного участка № 33 Джанкойского </w:t>
      </w:r>
      <w:r w:rsidRPr="00235545">
        <w:rPr>
          <w:sz w:val="16"/>
          <w:szCs w:val="16"/>
        </w:rPr>
        <w:t>судебного района Республики Крым Самойленко С.А., при секретаре Ярмоленко Н.В., рассмотрев в открытом судебном заседании гражданское дело по иск</w:t>
      </w:r>
      <w:r w:rsidRPr="00235545" w:rsidR="00931B76">
        <w:rPr>
          <w:sz w:val="16"/>
          <w:szCs w:val="16"/>
        </w:rPr>
        <w:t>у</w:t>
      </w:r>
      <w:r w:rsidRPr="00235545">
        <w:rPr>
          <w:sz w:val="16"/>
          <w:szCs w:val="16"/>
        </w:rPr>
        <w:t xml:space="preserve"> Общества с ограниченной ответственностью «Центр Урегулирования Долга» к </w:t>
      </w:r>
      <w:r w:rsidRPr="00235545">
        <w:rPr>
          <w:sz w:val="16"/>
          <w:szCs w:val="16"/>
        </w:rPr>
        <w:t>Ефименко</w:t>
      </w:r>
      <w:r w:rsidRPr="00235545">
        <w:rPr>
          <w:sz w:val="16"/>
          <w:szCs w:val="16"/>
        </w:rPr>
        <w:t xml:space="preserve"> Ф.Д.</w:t>
      </w:r>
      <w:r w:rsidRPr="00235545">
        <w:rPr>
          <w:sz w:val="16"/>
          <w:szCs w:val="16"/>
        </w:rPr>
        <w:t xml:space="preserve"> о взыскан</w:t>
      </w:r>
      <w:r w:rsidRPr="00235545">
        <w:rPr>
          <w:sz w:val="16"/>
          <w:szCs w:val="16"/>
        </w:rPr>
        <w:t xml:space="preserve">ии задолженности по договору микрозайма,  </w:t>
      </w:r>
    </w:p>
    <w:p w:rsidR="006A165F" w:rsidRPr="00235545" w:rsidP="006A165F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  <w:r w:rsidRPr="00235545">
        <w:rPr>
          <w:b/>
          <w:bCs/>
          <w:i/>
          <w:sz w:val="16"/>
          <w:szCs w:val="16"/>
        </w:rPr>
        <w:t>Р</w:t>
      </w:r>
      <w:r w:rsidRPr="00235545">
        <w:rPr>
          <w:b/>
          <w:bCs/>
          <w:i/>
          <w:sz w:val="16"/>
          <w:szCs w:val="16"/>
        </w:rPr>
        <w:t xml:space="preserve"> Е Ш И Л:</w:t>
      </w:r>
    </w:p>
    <w:p w:rsidR="006A165F" w:rsidRPr="00235545" w:rsidP="006A165F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</w:p>
    <w:p w:rsidR="006A165F" w:rsidRPr="00235545" w:rsidP="006A165F">
      <w:pPr>
        <w:pStyle w:val="BodyText"/>
        <w:ind w:firstLine="708"/>
        <w:rPr>
          <w:sz w:val="16"/>
          <w:szCs w:val="16"/>
        </w:rPr>
      </w:pPr>
      <w:r w:rsidRPr="00235545">
        <w:rPr>
          <w:sz w:val="16"/>
          <w:szCs w:val="16"/>
        </w:rPr>
        <w:t xml:space="preserve">Исковые требования ООО «Центр Урегулирования Долга» к              </w:t>
      </w:r>
      <w:r w:rsidRPr="00235545">
        <w:rPr>
          <w:sz w:val="16"/>
          <w:szCs w:val="16"/>
        </w:rPr>
        <w:t>Ефименко</w:t>
      </w:r>
      <w:r w:rsidRPr="00235545">
        <w:rPr>
          <w:sz w:val="16"/>
          <w:szCs w:val="16"/>
        </w:rPr>
        <w:t xml:space="preserve"> Ф.Д.</w:t>
      </w:r>
      <w:r w:rsidRPr="00235545">
        <w:rPr>
          <w:sz w:val="16"/>
          <w:szCs w:val="16"/>
        </w:rPr>
        <w:t xml:space="preserve">  о взыскании задолженности по договору микрозайма – </w:t>
      </w:r>
      <w:r w:rsidRPr="00235545">
        <w:rPr>
          <w:i/>
          <w:sz w:val="16"/>
          <w:szCs w:val="16"/>
        </w:rPr>
        <w:t>удовлетворить</w:t>
      </w:r>
      <w:r w:rsidRPr="00235545">
        <w:rPr>
          <w:sz w:val="16"/>
          <w:szCs w:val="16"/>
        </w:rPr>
        <w:t>.</w:t>
      </w:r>
    </w:p>
    <w:p w:rsidR="006A165F" w:rsidRPr="00235545" w:rsidP="006A165F">
      <w:pPr>
        <w:pStyle w:val="BodyText"/>
        <w:ind w:firstLine="708"/>
        <w:rPr>
          <w:sz w:val="16"/>
          <w:szCs w:val="16"/>
        </w:rPr>
      </w:pPr>
      <w:r w:rsidRPr="00235545">
        <w:rPr>
          <w:sz w:val="16"/>
          <w:szCs w:val="16"/>
        </w:rPr>
        <w:t xml:space="preserve">Взыскать с </w:t>
      </w:r>
      <w:r w:rsidRPr="00235545">
        <w:rPr>
          <w:sz w:val="16"/>
          <w:szCs w:val="16"/>
        </w:rPr>
        <w:t>Ефименко</w:t>
      </w:r>
      <w:r w:rsidRPr="00235545">
        <w:rPr>
          <w:sz w:val="16"/>
          <w:szCs w:val="16"/>
        </w:rPr>
        <w:t xml:space="preserve"> Ф.Д.</w:t>
      </w:r>
      <w:r w:rsidRPr="00235545">
        <w:rPr>
          <w:sz w:val="16"/>
          <w:szCs w:val="16"/>
        </w:rPr>
        <w:t xml:space="preserve">  в пользу ООО</w:t>
      </w:r>
      <w:r w:rsidRPr="00235545">
        <w:rPr>
          <w:sz w:val="16"/>
          <w:szCs w:val="16"/>
        </w:rPr>
        <w:t xml:space="preserve"> «Центр Урегулирования Долга» сумму задолженности по договору микрозайма №АЯ007298 от 15.02.2020 года в размере 39 840 (тридцать девять тысяч восемьсот сорок) рублей 00 копеек, расходы по уплате государственной пошлины в размере 1 395 (одна тысяча триста д</w:t>
      </w:r>
      <w:r w:rsidRPr="00235545">
        <w:rPr>
          <w:sz w:val="16"/>
          <w:szCs w:val="16"/>
        </w:rPr>
        <w:t>евяносто пять) рублей 20 копеек, расходы на оказание юридических услуг в размере 2500 (две тысячи пятьсот</w:t>
      </w:r>
      <w:r w:rsidRPr="00235545">
        <w:rPr>
          <w:sz w:val="16"/>
          <w:szCs w:val="16"/>
        </w:rPr>
        <w:t>) рублей 0</w:t>
      </w:r>
      <w:r w:rsidRPr="00235545" w:rsidR="008B357B">
        <w:rPr>
          <w:sz w:val="16"/>
          <w:szCs w:val="16"/>
        </w:rPr>
        <w:t>0 копеек, а всего в размере 43 735</w:t>
      </w:r>
      <w:r w:rsidRPr="00235545">
        <w:rPr>
          <w:sz w:val="16"/>
          <w:szCs w:val="16"/>
        </w:rPr>
        <w:t xml:space="preserve"> (</w:t>
      </w:r>
      <w:r w:rsidRPr="00235545" w:rsidR="008B357B">
        <w:rPr>
          <w:sz w:val="16"/>
          <w:szCs w:val="16"/>
        </w:rPr>
        <w:t>сорок три тысячи семьсот тридцать пять) рублей 20 копеек.</w:t>
      </w:r>
    </w:p>
    <w:p w:rsidR="006A165F" w:rsidRPr="00235545" w:rsidP="006A165F">
      <w:pPr>
        <w:ind w:firstLine="708"/>
        <w:jc w:val="both"/>
        <w:rPr>
          <w:sz w:val="16"/>
          <w:szCs w:val="16"/>
        </w:rPr>
      </w:pPr>
      <w:r w:rsidRPr="00235545">
        <w:rPr>
          <w:sz w:val="16"/>
          <w:szCs w:val="16"/>
        </w:rPr>
        <w:t>Лица, участвующие в деле, их представители впра</w:t>
      </w:r>
      <w:r w:rsidRPr="00235545">
        <w:rPr>
          <w:sz w:val="16"/>
          <w:szCs w:val="16"/>
        </w:rPr>
        <w:t>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</w:t>
      </w:r>
      <w:r w:rsidRPr="00235545">
        <w:rPr>
          <w:sz w:val="16"/>
          <w:szCs w:val="16"/>
        </w:rPr>
        <w:t xml:space="preserve">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165F" w:rsidRPr="00235545" w:rsidP="006A165F">
      <w:pPr>
        <w:ind w:firstLine="708"/>
        <w:jc w:val="both"/>
        <w:rPr>
          <w:sz w:val="16"/>
          <w:szCs w:val="16"/>
        </w:rPr>
      </w:pPr>
      <w:r w:rsidRPr="00235545">
        <w:rPr>
          <w:sz w:val="16"/>
          <w:szCs w:val="16"/>
        </w:rPr>
        <w:t xml:space="preserve">Ответчик вправе </w:t>
      </w:r>
      <w:r w:rsidRPr="00235545">
        <w:rPr>
          <w:sz w:val="16"/>
          <w:szCs w:val="16"/>
        </w:rPr>
        <w:t>подать заявление об отмене этого решения в течение семи дней со дня вручения ему копии этого решения.</w:t>
      </w:r>
    </w:p>
    <w:p w:rsidR="006A165F" w:rsidRPr="00235545" w:rsidP="006A165F">
      <w:pPr>
        <w:ind w:right="-1"/>
        <w:jc w:val="both"/>
        <w:rPr>
          <w:sz w:val="16"/>
          <w:szCs w:val="16"/>
        </w:rPr>
      </w:pPr>
      <w:r w:rsidRPr="00235545">
        <w:rPr>
          <w:sz w:val="16"/>
          <w:szCs w:val="16"/>
        </w:rPr>
        <w:tab/>
        <w:t xml:space="preserve"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</w:t>
      </w:r>
      <w:r w:rsidRPr="00235545">
        <w:rPr>
          <w:sz w:val="16"/>
          <w:szCs w:val="16"/>
        </w:rPr>
        <w:t>в удовлетворении заявления об отмене этого решения, через мирового судью судебного участка № 33 Джанкойского судебного района Республики Крым.</w:t>
      </w:r>
    </w:p>
    <w:p w:rsidR="006A165F" w:rsidRPr="00235545" w:rsidP="006A165F">
      <w:pPr>
        <w:ind w:right="-1" w:firstLine="708"/>
        <w:jc w:val="both"/>
        <w:rPr>
          <w:sz w:val="16"/>
          <w:szCs w:val="16"/>
        </w:rPr>
      </w:pPr>
      <w:r w:rsidRPr="00235545">
        <w:rPr>
          <w:sz w:val="16"/>
          <w:szCs w:val="1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 w:rsidRPr="00235545">
        <w:rPr>
          <w:sz w:val="16"/>
          <w:szCs w:val="16"/>
        </w:rPr>
        <w:t>ечении срока подачи ответчиком заявления об отмене этого решения суда, а в случае, если такое заявление подано, - в течение</w:t>
      </w:r>
      <w:r w:rsidRPr="00235545">
        <w:rPr>
          <w:sz w:val="16"/>
          <w:szCs w:val="16"/>
        </w:rPr>
        <w:t xml:space="preserve"> одного месяца со дня вынесения определения суда об отказе в удовлетворении этого заявления.</w:t>
      </w:r>
    </w:p>
    <w:p w:rsidR="006A165F" w:rsidRPr="00235545" w:rsidP="006A165F">
      <w:pPr>
        <w:ind w:right="-1"/>
        <w:jc w:val="both"/>
        <w:rPr>
          <w:sz w:val="16"/>
          <w:szCs w:val="16"/>
        </w:rPr>
      </w:pPr>
    </w:p>
    <w:p w:rsidR="006A165F" w:rsidRPr="00235545" w:rsidP="006A165F">
      <w:pPr>
        <w:rPr>
          <w:sz w:val="16"/>
          <w:szCs w:val="16"/>
        </w:rPr>
      </w:pPr>
      <w:r w:rsidRPr="00235545">
        <w:rPr>
          <w:sz w:val="16"/>
          <w:szCs w:val="16"/>
        </w:rPr>
        <w:t xml:space="preserve">Мировой судья               </w:t>
      </w:r>
      <w:r w:rsidRPr="00235545">
        <w:rPr>
          <w:sz w:val="16"/>
          <w:szCs w:val="16"/>
        </w:rPr>
        <w:tab/>
        <w:t xml:space="preserve">        </w:t>
      </w:r>
      <w:r w:rsidRPr="00235545">
        <w:rPr>
          <w:sz w:val="16"/>
          <w:szCs w:val="16"/>
        </w:rPr>
        <w:tab/>
      </w:r>
      <w:r w:rsidRPr="00235545">
        <w:rPr>
          <w:sz w:val="16"/>
          <w:szCs w:val="16"/>
        </w:rPr>
        <w:tab/>
      </w:r>
      <w:r w:rsidRPr="00235545">
        <w:rPr>
          <w:sz w:val="16"/>
          <w:szCs w:val="16"/>
        </w:rPr>
        <w:tab/>
      </w:r>
      <w:r w:rsidRPr="00235545">
        <w:rPr>
          <w:sz w:val="16"/>
          <w:szCs w:val="16"/>
        </w:rPr>
        <w:tab/>
      </w:r>
      <w:r w:rsidRPr="00235545">
        <w:rPr>
          <w:sz w:val="16"/>
          <w:szCs w:val="16"/>
        </w:rPr>
        <w:tab/>
        <w:t>С. А. Самойленко</w:t>
      </w:r>
    </w:p>
    <w:p w:rsidR="006A165F" w:rsidP="006A165F"/>
    <w:p w:rsidR="007376E3"/>
    <w:sectPr w:rsidSect="0073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165F"/>
    <w:rsid w:val="00186365"/>
    <w:rsid w:val="00235545"/>
    <w:rsid w:val="006A165F"/>
    <w:rsid w:val="007376E3"/>
    <w:rsid w:val="007C486C"/>
    <w:rsid w:val="008B357B"/>
    <w:rsid w:val="00931B76"/>
    <w:rsid w:val="00B27984"/>
    <w:rsid w:val="00E712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A165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A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6A165F"/>
    <w:pPr>
      <w:jc w:val="both"/>
    </w:pPr>
  </w:style>
  <w:style w:type="character" w:customStyle="1" w:styleId="a0">
    <w:name w:val="Основной текст Знак"/>
    <w:basedOn w:val="DefaultParagraphFont"/>
    <w:link w:val="BodyText"/>
    <w:semiHidden/>
    <w:rsid w:val="006A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A165F"/>
    <w:pPr>
      <w:ind w:left="-180" w:firstLine="108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A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