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D91209">
        <w:rPr>
          <w:sz w:val="28"/>
          <w:szCs w:val="28"/>
        </w:rPr>
        <w:t>1</w:t>
      </w:r>
      <w:r w:rsidR="003F25ED">
        <w:rPr>
          <w:sz w:val="28"/>
          <w:szCs w:val="28"/>
        </w:rPr>
        <w:t>526</w:t>
      </w:r>
      <w:r w:rsidR="006676EC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УИД</w:t>
      </w:r>
      <w:r w:rsidR="003F25ED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 xml:space="preserve"> </w:t>
      </w:r>
      <w:r w:rsidRPr="003F25ED" w:rsidR="003F25ED">
        <w:rPr>
          <w:sz w:val="28"/>
          <w:szCs w:val="28"/>
        </w:rPr>
        <w:t>91MS0036-01-2025-002176-82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ноября</w:t>
      </w:r>
      <w:r w:rsidRPr="003F25ED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3F25ED">
        <w:rPr>
          <w:sz w:val="28"/>
          <w:szCs w:val="28"/>
        </w:rPr>
        <w:t>Сейтнебиеву</w:t>
      </w:r>
      <w:r w:rsidR="003F25ED">
        <w:rPr>
          <w:sz w:val="28"/>
          <w:szCs w:val="28"/>
        </w:rPr>
        <w:t xml:space="preserve"> </w:t>
      </w:r>
      <w:r w:rsidR="00FC34B4">
        <w:rPr>
          <w:sz w:val="28"/>
          <w:szCs w:val="28"/>
        </w:rPr>
        <w:t>Э.И.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>
        <w:rPr>
          <w:sz w:val="28"/>
          <w:szCs w:val="28"/>
        </w:rPr>
        <w:t>Сейтнебиеву</w:t>
      </w:r>
      <w:r>
        <w:rPr>
          <w:sz w:val="28"/>
          <w:szCs w:val="28"/>
        </w:rPr>
        <w:t xml:space="preserve"> </w:t>
      </w:r>
      <w:r w:rsidR="00FC34B4">
        <w:rPr>
          <w:sz w:val="28"/>
          <w:szCs w:val="28"/>
        </w:rPr>
        <w:t>Э.И.</w:t>
      </w:r>
      <w:r w:rsidRPr="0048482D" w:rsidR="0055033C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 xml:space="preserve">-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3F25ED" w:rsidRPr="003F25ED" w:rsidP="003F25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ED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Pr="003F25ED">
        <w:rPr>
          <w:color w:val="0000FF"/>
          <w:sz w:val="28"/>
          <w:szCs w:val="28"/>
        </w:rPr>
        <w:t>десяти дней</w:t>
      </w:r>
      <w:r w:rsidRPr="003F25ED">
        <w:rPr>
          <w:sz w:val="28"/>
          <w:szCs w:val="28"/>
        </w:rPr>
        <w:t xml:space="preserve"> со дня поступления заявления мировому судье. </w:t>
      </w:r>
    </w:p>
    <w:p w:rsidR="003F25ED" w:rsidRPr="003F25ED" w:rsidP="003F25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ED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муниципальный район и городской округ Джанкой)  Республики Крым в течение одного месяца со дня изготовления его в окончательной форме.</w:t>
      </w:r>
    </w:p>
    <w:p w:rsidR="003F25ED" w:rsidP="000661BA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  <w:lang w:eastAsia="en-US"/>
        </w:rPr>
      </w:pPr>
    </w:p>
    <w:p w:rsidR="003F25ED" w:rsidP="000661BA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D32A5"/>
    <w:rsid w:val="00132374"/>
    <w:rsid w:val="00255A7A"/>
    <w:rsid w:val="003F25ED"/>
    <w:rsid w:val="0048482D"/>
    <w:rsid w:val="004B4EED"/>
    <w:rsid w:val="0055033C"/>
    <w:rsid w:val="006676EC"/>
    <w:rsid w:val="00722F3C"/>
    <w:rsid w:val="00B23172"/>
    <w:rsid w:val="00BA4F2F"/>
    <w:rsid w:val="00C342D8"/>
    <w:rsid w:val="00C848EA"/>
    <w:rsid w:val="00D91209"/>
    <w:rsid w:val="00E63078"/>
    <w:rsid w:val="00E95E24"/>
    <w:rsid w:val="00F1534A"/>
    <w:rsid w:val="00FC34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