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p w:rsidR="00A77B3E">
      <w:r>
        <w:t>Дело № 2-38-29/2018</w:t>
      </w:r>
    </w:p>
    <w:p w:rsidR="00A77B3E">
      <w:r>
        <w:t xml:space="preserve">                                                                                                      </w:t>
      </w:r>
    </w:p>
    <w:p w:rsidR="00A77B3E">
      <w:r>
        <w:t xml:space="preserve">  РЕШЕНИЕ</w:t>
      </w:r>
    </w:p>
    <w:p w:rsidR="00A77B3E">
      <w:r>
        <w:t>ИМЕНЕМ  РОССИЙСКОЙ  ФЕДЕРАЦИИ</w:t>
      </w:r>
    </w:p>
    <w:p w:rsidR="00A77B3E">
      <w:r>
        <w:t xml:space="preserve">          27.02.2018г.                                                                          г. Евпатория</w:t>
      </w:r>
    </w:p>
    <w:p w:rsidR="00A77B3E">
      <w:r>
        <w:t>Мировой судья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представителя истца Тумашова П.В.</w:t>
      </w:r>
    </w:p>
    <w:p w:rsidR="00A77B3E">
      <w:r>
        <w:t>ответчика Кочетковой Л.П.</w:t>
      </w:r>
    </w:p>
    <w:p w:rsidR="00A77B3E">
      <w:r>
        <w:t xml:space="preserve">рассмотрев в открытом судебном заседании гражданское дело по исковому заявлению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Кочетковой Людмиле Павловне  о взыскании задолженности, </w:t>
      </w:r>
    </w:p>
    <w:p w:rsidR="00A77B3E">
      <w:r>
        <w:t>УСТАНОВИЛ:</w:t>
      </w:r>
    </w:p>
    <w:p w:rsidR="00A77B3E">
      <w:r>
        <w:t xml:space="preserve">09 января 2018 года 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г.Евпатории обратилось к мировому судье судебного участка №38 Евпаторийского судебного района (городской округ Евпатория) с иском к Кочетковой Л.П. о взыскании задолженности. </w:t>
      </w:r>
    </w:p>
    <w:p w:rsidR="00A77B3E">
      <w:r>
        <w:t>Свои требования мотивирует тем, что истец является централизованным поставщиком тепловой энергии в г. Евпатория, осуществляет поставку тепловой энергии на нужды отопления и горячего водоснабжения. Ответчик Кочеткова Л.П. является потребителем тепловой энергии, проживает в квартире многоквартирного жилого дома, подключенного к системе централизованного теплоснабжения и расположенной по адресу: "данные изъяты". Не 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и горячего водоснабжения в связи с фактическим потреблением тепловой энергии и горячей воды. В связи с ненадлежащим выполнением ответчиком своих обязательств по оплате потребленной тепловой энергии и горячего водоснабжения, у неё образовалась задолженность за период с 1 ноября 2014 года по 30 ноября 2017 года в размере 12243 руб. 95 коп.</w:t>
      </w:r>
    </w:p>
    <w:p w:rsidR="00A77B3E">
      <w:r>
        <w:t>В ходе судебного разбирательства истец утонял исковые требования, и согласно заявления об уточнении исковых требований от 15.02.2018г. просил взыскать с ответчика задолженность за период с 1 ноября 2014 года по 30 ноября 2017 года в размере 9654 руб. 53 коп., а также расходы по оплате государственной пошлины.</w:t>
      </w:r>
    </w:p>
    <w:p w:rsidR="00A77B3E">
      <w:r>
        <w:t>В судебном заседании представитель истца по доверенности – Тумашов П.Н. исковые требования поддержал в полном объеме, согласно заявления об уточнении исковых требований, просил их удовлетворить. Дополнил, что начисление ответчику за теплоснабжение принадлежащей ему квартиры происходит по показаниям внутридомового счетчика, который установлен  на дом в целом. В связи с установкой ответчиком в июле 2015г. прибора учета на горячую воду,  за период с июля 2015г. и по ноябрь 2017г. истец просит взыскать с ответчика задолженность за фактически потребленную горячую воду объемом 3 м3 в сумме 156 руб. 65 коп., а за период с ноября 2014г. по июнь 2016г. по нормативам, в сумме 1056 руб. 05 коп., поскольку сведениями об установке исправного прибора учета на горячую воду в указанный период истец не располагает.</w:t>
      </w:r>
    </w:p>
    <w:p w:rsidR="00A77B3E">
      <w:r>
        <w:t xml:space="preserve">    Ответчик Кочеткова Л.П. в судебном заседании исковые требования не признала и просил в их удовлетворении отказать. Пояснила, что она является собственником квартиры. Лицевой счет открыт на неё. В квартире она зарегистрирована и проживает одна. Действительно, квартира отапливается посредством предоставления истцом услуги теплоснабжения и с ноября 2014 года за отопление она не платит, поскольку между ней и  истцом не заключен договор на поставку тепла, кроме того  в квартире очень жарко и отопление предоставляется в большем количестве, чем необходимо для обогрева жилья, ввиду чего ей приходится постоянно проветривать помещения. По поводу предоставления истцом горячего водоснабжения пояснила, что в квартире с 2011 года были установлены приборы учета на горячую воду,  которые в июле 2015г. были ею заменены на новые, согласно стандартам Российской Федерации. Горячей водой она не пользуется, ввиду чего за весь период ею было потреблено всего 3м3. За потребленную горячую воду также не производит оплату, поскольку ей систематически истец выставляет счета на большие суммы, с которыми она не согласна. </w:t>
      </w:r>
    </w:p>
    <w:p w:rsidR="00A77B3E">
      <w:r>
        <w:t>Выслушав стороны, исследовав материалы дела, суд считает исковые требования подлежащими частичному удовлетворению исходя из следующего.</w:t>
      </w:r>
    </w:p>
    <w:p w:rsidR="00A77B3E">
      <w:r>
        <w:t xml:space="preserve">Как следует из материалов дела, 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г.Евпатории является производителем и поставщиком тепловой энергии в г. Евпатория. </w:t>
      </w:r>
    </w:p>
    <w:p w:rsidR="00A77B3E">
      <w:r>
        <w:t>Ответчик Кочеткова Л.П. является собственником кв. 53 д. 35 по пр. Победы в г. Евпатория, зарегистрирована и проживает в указанной квартире.(л.д.95,97,98)</w:t>
      </w:r>
    </w:p>
    <w:p w:rsidR="00A77B3E">
      <w:r>
        <w:t>Лицевой счет  на кв. 53 в д. 35 по пр. Победы в г. Евпатория оформлен на имя Кочетковой Л.П. (л.д.5)</w:t>
      </w:r>
    </w:p>
    <w:p w:rsidR="00A77B3E">
      <w:r>
        <w:t>Согласно расчёта  задолженности предоставленного истцом, сумма задолженности ответчика  по коммунальным услугам составляет: по теплоснабжению за период с 01 ноября 2014 года по 30 ноября 2017 года - 8441 руб. 83 коп.; по горячему водоснабжения за период  с 01 июля 2015г. по 30 ноября 2017г. (за фактически потребленную горячую воду) - 156 руб. 65 коп.; по горячему водоснабжения за период  с 01 ноября 2014г. по 30 июня 2015г. (произведенного по нормативам) - 1065 руб. 05 коп.(л.д.5, 93 обратная сторона)</w:t>
      </w:r>
    </w:p>
    <w:p w:rsidR="00A77B3E">
      <w:r>
        <w:t>Кроме того, из предоставленного истцом расчета усматривается, что ответчику при произведении начислений за тепловую энергию учитывалась также льгота в размере 50% как инвалиду 3 группы.(л.д. 5,80)</w:t>
      </w:r>
    </w:p>
    <w:p w:rsidR="00A77B3E">
      <w:r>
        <w:t>Расчет задолженности произведен в соответствии с тарифами на тепловую энергию, поставляемую потребителям ГУП РК «Крымтеплокоммунэнерго», установленными приказами Государственного комитета по ценам и тарифам Республики Крым (л. д. 46-66) и на основании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(п.42.1).</w:t>
      </w:r>
    </w:p>
    <w:p w:rsidR="00A77B3E">
      <w:r>
        <w:t>Также судом установлено, что согласно актов готовности к отопительному периоду за 2014, 2015, 2016 года жилой дом № 35 по пр. Победы в г. Евпатории готов к отопительному сезону.(л.д. 6-9)</w:t>
      </w:r>
    </w:p>
    <w:p w:rsidR="00A77B3E">
      <w:r>
        <w:t>Вместе с тем, суд не может принять доводы представителя истца относительно того, что в период с  01 ноября 2014г. по 30 июня 2015г. начисления за потребление горячей воды следует производить  в соответствии с действующими в указанный период тарифами, поскольку имеющиеся у ответчика водомеры  не были своевременно поверены, а  соответствующие сведения предоставленные непосредственно истцу.</w:t>
      </w:r>
    </w:p>
    <w:p w:rsidR="00A77B3E">
      <w:r>
        <w:t>Так, согласно акта составленного на предмет установки водомера от 14.06.2011г.  в "данные изъяты" были установлены приборы учета воды как холодной так и горячей, которые подлежали проверке не ранее октября 2015г. Указанное также подтверждается предоставленными  истцом в ходе рассмотрения дела паспортами счетчика (л.д.21,22,26). Кроме того, согласно акта приемки водомерного узла в эксплуатацию от 02.07.2015г., составленного ГУП РК «Вода Крыма» вышеуказанные приборы учета воды в июле 2015г. были заменены новыми приборами учета. При демонтаже прибора учета на горячую воду, фактически потребленное количество горячей воды составило 5м3. (л.д.90) Из указанного следует, что  в заявленный истцом период с 01 ноября 2014г. по 30 июня 2015г.  у ответчика также были установлены исправные приборы учета горячей воды, ввиду чего  произведенный истцом расчет задолженности в указанной части за услуги горячего водоснабжения является ошибочным.</w:t>
      </w:r>
    </w:p>
    <w:p w:rsidR="00A77B3E">
      <w:r>
        <w:t>Доводы ответчика относительно отсутствия между сторонами договорных правоотношений судом приняты быть не могут в связи со следующим.</w:t>
      </w:r>
    </w:p>
    <w:p w:rsidR="00A77B3E">
      <w:r>
        <w:t xml:space="preserve">Так, согласно ч. 1 ст. 548 ГК РФ правила, предусмотренные статьями 539-547 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rsidR="00A77B3E">
      <w:r>
        <w:t>Как следует из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заключённым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заключённым на неопределённый срок  и может быть изменён или расторгнут по основаниям, предусмотренным ст. 546 настоящего Кодекса.</w:t>
      </w:r>
    </w:p>
    <w:p w:rsidR="00A77B3E">
      <w:r>
        <w:t xml:space="preserve">  Таким образом, не смотря на то обстоятельство, что договор на предоставление услуг по теплоснабжению между истцом и Кочетковой Л.П. не заключен, суд считает, что у ответчика возникли обязательства по оплате за услуги по теплоснабжению и горячему водоснабжению в связи с фактическим потреблением тепловой энергии и горячей воды.</w:t>
      </w:r>
    </w:p>
    <w:p w:rsidR="00A77B3E">
      <w:r>
        <w:t>В соответствии с ч. 1 ст. 541 ГК РФ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A77B3E">
      <w:r>
        <w:t>Согласно ч. 1 ст. 543 ГК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A77B3E">
      <w: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(ч. 1 ст. 544 ГК РФ).</w:t>
      </w:r>
    </w:p>
    <w:p w:rsidR="00A77B3E">
      <w:r>
        <w:t>Плата за тепловую энергию входит в структуру коммунальных услуг, а поэтому обязанность потребителя по её оплате также предусмотрена ст. ст. 153, 154 ЖК РФ.</w:t>
      </w:r>
    </w:p>
    <w:p w:rsidR="00A77B3E">
      <w:r>
        <w:t>В силу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A77B3E">
      <w:r>
        <w:t>Доводы ответчика относительно ненадлежащего качества поставляемой тепловой энергии, в связи с предоставлением её в большем количестве чем необходимо, также не могут быть приняты судом,  поскольку доказательств нарушения истцом температурного режима подачи тепловой энергии, по утвержденному температурному графику (л.д. 103), в ходе рассмотрения дела мировому судье не предоставлено.  Также не предоставлено мировому судье и доказательств обращения ответчика  к истцу либо в управляющую компанию по вопросу уменьшения температурного режима по обогреву принадлежащей ей квартиры.</w:t>
      </w:r>
    </w:p>
    <w:p w:rsidR="00A77B3E">
      <w:r>
        <w:t xml:space="preserve">Не являются обоснованными и доводы ответчика о незаконном повышении в течение одного календарного года тарифов на предоставление услуг по теплоснабжению, поскольку данные тарифы на тепловую энергию  (мощность) были установлены соответствующими Приказами Государственного комитета по ценам и тарифам Республики Крым (л.д.46-66), данными приказами ГУП РК «Крымтеплокоммунэнерго»  установлены тарифы  на тепловую энергию  (мощность), поставляемую  потребителям  ГУП РК «Крымтеплокоммунэнерго»  на указанный в расчете задолженности период. </w:t>
      </w:r>
    </w:p>
    <w:p w:rsidR="00A77B3E">
      <w:r>
        <w:t>В соответствии с ч. 1 ст. 12 ГПК ПФ правосудие по гражданским делам осуществляется на основе состязательности и равноправия сторон.</w:t>
      </w:r>
    </w:p>
    <w:p w:rsidR="00A77B3E">
      <w: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A77B3E">
      <w:r>
        <w:t>При наличии указанных обстоятельств, отсутствия в материалах дела доказательств оказания услуги по теплоснабжению, предоставляемой истцом ответчику ненадлежащего качества, суд приходит к выводу что заявленные истцом исковые требования подлежат частичному удовлетворению,  а именно с ответчика подлежит взысканию задолженность за  потребленную тепловую энергию за период с 01.11.2014г. по 30.11.2017г. в размере 8441 руб. 83 коп., задолженность за горячее водоснабжение за период  с 01.07.2015г. по 30.11.2017г. в размере 156 руб. 65 коп. В удовлетворении остальной части требований истца надлежит отказать.</w:t>
      </w:r>
    </w:p>
    <w:p w:rsidR="00A77B3E">
      <w:r>
        <w:t xml:space="preserve">  В соответствии ст.98 ГПК РФ государственная пошлина, которую истец уплатил при подаче искового заявления, подлежит взысканию с ответчика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г.Евпатории пропорционально удовлетворению заявленных требований.</w:t>
      </w:r>
    </w:p>
    <w:p w:rsidR="00A77B3E">
      <w:r>
        <w:t>руководствуясь ст.ст. 98, 194 – 199 Гражданского процессуального кодекса Российской Федерации, мировой судья</w:t>
        <w:tab/>
      </w:r>
    </w:p>
    <w:p w:rsidR="00A77B3E">
      <w:r>
        <w:tab/>
        <w:t xml:space="preserve">                                                               РЕШИЛ:</w:t>
      </w:r>
    </w:p>
    <w:p w:rsidR="00A77B3E">
      <w:r>
        <w:t xml:space="preserve">           Исковые требования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Кочетковой Людмиле Павловне  о взыскании задолженности – удовлетворить частично.</w:t>
      </w:r>
    </w:p>
    <w:p w:rsidR="00A77B3E">
      <w:r>
        <w:t xml:space="preserve">           Взыскать с Кочетковой Людмилы Павловны, 10.06.1949 года рождения, уроженки гор. Ейск, Краснодарского края,  проживающей по адресу: Республика Крым г. Евпатория пр. Победы д. 35 кв. 53,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задолженность за  потребленную тепловую энергию за период с 01.11.2014г. по 30.11.2017г. в размере 8441 (восемь тысяч четыреста сорок один) рубль 83 (восемьдесят три) копейки, задолженность за горячее водоснабжение за период  с 01.07.2015г. по 30.11.2017г. в размере 156 (сто пятьдесят шесть) рублей 65 (шестьдесят пять) копеек, а также  государственную пошлину в размере  400 (четыреста) рублей 00 копеек, а всего взыскать 8998 (восемь тысяч девятьсот девяносто восемь) рублей 48 (сорок восемь) копеек.</w:t>
      </w:r>
    </w:p>
    <w:p w:rsidR="00A77B3E">
      <w:r>
        <w:tab/>
        <w:t xml:space="preserve">В удовлетворении исковых требований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Евпатории  к Кочетковой Людмиле Павловне  в части требований о взыскании задолженности за горячее водоснабжение за период с 01.11.2014г. по  30.06.2015г. –отказать. </w:t>
      </w:r>
    </w:p>
    <w:p w:rsidR="00A77B3E">
      <w:r>
        <w:t xml:space="preserve">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A77B3E">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p w:rsidR="00A77B3E">
      <w:r>
        <w:t xml:space="preserve">Мировой судья </w:t>
        <w:tab/>
        <w:tab/>
        <w:tab/>
        <w:tab/>
        <w:tab/>
        <w:tab/>
        <w:t xml:space="preserve">            Н.А. Киоса</w:t>
      </w:r>
    </w:p>
    <w:p w:rsidR="00A77B3E">
      <w:r>
        <w:t>Мотивированное решение изготовлено 01 марта 2018г.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