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F564A1" w:rsidR="00F564A1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CD3183">
        <w:rPr>
          <w:rFonts w:ascii="Times New Roman" w:hAnsi="Times New Roman"/>
          <w:b/>
          <w:sz w:val="26"/>
          <w:szCs w:val="26"/>
        </w:rPr>
        <w:t>1284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 августа</w:t>
      </w:r>
      <w:r w:rsidRPr="004E3033" w:rsidR="004E3033">
        <w:rPr>
          <w:rFonts w:ascii="Times New Roman" w:hAnsi="Times New Roman"/>
          <w:b/>
          <w:sz w:val="26"/>
          <w:szCs w:val="26"/>
        </w:rPr>
        <w:t xml:space="preserve"> 2023 года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4E3033" w:rsidRPr="004E3033" w:rsidP="004E30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033">
        <w:rPr>
          <w:rFonts w:ascii="Times New Roman" w:eastAsia="Times New Roman" w:hAnsi="Times New Roman"/>
          <w:sz w:val="26"/>
          <w:szCs w:val="26"/>
          <w:lang w:eastAsia="ru-RU"/>
        </w:rPr>
        <w:t>при секретаре судебного заседания 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CD3183" w:rsidR="00CD3183">
        <w:rPr>
          <w:rFonts w:ascii="Times New Roman" w:hAnsi="Times New Roman"/>
          <w:sz w:val="26"/>
          <w:szCs w:val="26"/>
        </w:rPr>
        <w:t>Общества с ограниченной ответственностью «Благоустройство и сервис»</w:t>
      </w:r>
      <w:r w:rsidR="00CD3183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9517AC" w:rsidR="009517AC">
        <w:rPr>
          <w:rFonts w:ascii="Times New Roman" w:hAnsi="Times New Roman"/>
          <w:sz w:val="26"/>
          <w:szCs w:val="26"/>
        </w:rPr>
        <w:t xml:space="preserve">Никулину Олегу Александровичу </w:t>
      </w:r>
      <w:r w:rsidRPr="006954C8" w:rsidR="006954C8">
        <w:rPr>
          <w:rFonts w:ascii="Times New Roman" w:hAnsi="Times New Roman"/>
          <w:sz w:val="26"/>
          <w:szCs w:val="26"/>
        </w:rPr>
        <w:t xml:space="preserve">о взыскании </w:t>
      </w:r>
      <w:r w:rsidRPr="00CD3183" w:rsidR="00CD3183">
        <w:rPr>
          <w:rFonts w:ascii="Times New Roman" w:hAnsi="Times New Roman"/>
          <w:sz w:val="26"/>
          <w:szCs w:val="26"/>
        </w:rPr>
        <w:t>задолженности по оплате за услуги, работы по управления многоквартирным домом, содержанию и текущему ремонту общего имущества в многоквартирном доме</w:t>
      </w:r>
      <w:r w:rsidRPr="006954C8" w:rsidR="006954C8">
        <w:rPr>
          <w:rFonts w:ascii="Times New Roman" w:hAnsi="Times New Roman"/>
          <w:sz w:val="26"/>
          <w:szCs w:val="26"/>
        </w:rPr>
        <w:t>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CD3183" w:rsidR="00CD3183">
        <w:rPr>
          <w:rFonts w:ascii="Times New Roman" w:hAnsi="Times New Roman"/>
          <w:sz w:val="26"/>
          <w:szCs w:val="26"/>
        </w:rPr>
        <w:t>Общества с ограниченной ответственностью «Благоустройство и сервис» к Никулину Олегу Александровичу о взыскании задолженности по оплате за услуги, работы по управления многоквартирным домом, содержанию и текущему ремонту общего имущества в многоквартирном доме</w:t>
      </w:r>
      <w:r w:rsidRPr="009517AC" w:rsidR="009517AC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CD3183" w:rsidP="0095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9517AC" w:rsidR="009517AC">
        <w:rPr>
          <w:rFonts w:ascii="Times New Roman" w:hAnsi="Times New Roman"/>
          <w:sz w:val="26"/>
          <w:szCs w:val="26"/>
        </w:rPr>
        <w:t xml:space="preserve">Никулина Олега Александровича, </w:t>
      </w:r>
      <w:r w:rsidRPr="00F564A1" w:rsidR="00F564A1">
        <w:rPr>
          <w:rFonts w:ascii="Times New Roman" w:hAnsi="Times New Roman"/>
          <w:sz w:val="26"/>
          <w:szCs w:val="26"/>
        </w:rPr>
        <w:t>***</w:t>
      </w:r>
      <w:r w:rsidRPr="009517AC" w:rsidR="009517AC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F45CE8" w:rsidR="004E3033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CD3183">
        <w:rPr>
          <w:rFonts w:ascii="Times New Roman" w:hAnsi="Times New Roman"/>
          <w:sz w:val="26"/>
          <w:szCs w:val="26"/>
        </w:rPr>
        <w:t xml:space="preserve">«Благоустройство и сервис» 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(ИНН:</w:t>
      </w:r>
      <w:r w:rsidRPr="00F564A1" w:rsidR="00F564A1">
        <w:t xml:space="preserve"> </w:t>
      </w:r>
      <w:r w:rsidRPr="00F564A1" w:rsidR="00F564A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</w:t>
      </w:r>
      <w:r w:rsidRPr="00CD3183">
        <w:rPr>
          <w:rFonts w:ascii="Times New Roman" w:eastAsia="Times New Roman" w:hAnsi="Times New Roman"/>
          <w:sz w:val="26"/>
          <w:szCs w:val="26"/>
          <w:lang w:eastAsia="ru-RU"/>
        </w:rPr>
        <w:t>по оплате за услуги, работы по управления многоквартирным домом, содержанию и текущему ремонту общего имущества в многоквартирном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оме за период </w:t>
      </w:r>
      <w:r w:rsidRPr="00F564A1" w:rsidR="00F564A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размере 29 305 (двадцать три тысячи триста пять) рублей 99 (девяносто девять) копеек.</w:t>
      </w:r>
    </w:p>
    <w:p w:rsidR="00325067" w:rsidRPr="00325067" w:rsidP="00CD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9517AC">
        <w:rPr>
          <w:rFonts w:ascii="Times New Roman" w:hAnsi="Times New Roman"/>
          <w:sz w:val="26"/>
          <w:szCs w:val="26"/>
        </w:rPr>
        <w:t xml:space="preserve">Никулина Олега Александровича, </w:t>
      </w:r>
      <w:r w:rsidRPr="00F564A1" w:rsidR="00F564A1">
        <w:rPr>
          <w:rFonts w:ascii="Times New Roman" w:hAnsi="Times New Roman"/>
          <w:sz w:val="26"/>
          <w:szCs w:val="26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F45CE8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CD3183">
        <w:rPr>
          <w:rFonts w:ascii="Times New Roman" w:hAnsi="Times New Roman"/>
          <w:sz w:val="26"/>
          <w:szCs w:val="26"/>
        </w:rPr>
        <w:t xml:space="preserve">«Благоустройство и сервис» </w:t>
      </w:r>
      <w:r w:rsidRPr="00F250E3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F564A1" w:rsidR="00F564A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1079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 семьдесят девять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18 (восемнадцать) ко</w:t>
      </w:r>
      <w:r w:rsidR="00AA417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еек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, почтовые </w:t>
      </w:r>
      <w:r w:rsidR="00897A47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="00AA4171">
        <w:rPr>
          <w:rFonts w:ascii="Times New Roman" w:eastAsia="Times New Roman" w:hAnsi="Times New Roman"/>
          <w:sz w:val="26"/>
          <w:szCs w:val="26"/>
          <w:lang w:eastAsia="ru-RU"/>
        </w:rPr>
        <w:t>97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AA4171">
        <w:rPr>
          <w:rFonts w:ascii="Times New Roman" w:eastAsia="Times New Roman" w:hAnsi="Times New Roman"/>
          <w:sz w:val="26"/>
          <w:szCs w:val="26"/>
          <w:lang w:eastAsia="ru-RU"/>
        </w:rPr>
        <w:t xml:space="preserve">девяносто 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="00AA417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897A4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33E59"/>
    <w:rsid w:val="00173321"/>
    <w:rsid w:val="00192EFD"/>
    <w:rsid w:val="00240140"/>
    <w:rsid w:val="00325067"/>
    <w:rsid w:val="00397D4D"/>
    <w:rsid w:val="003A189F"/>
    <w:rsid w:val="003B56C4"/>
    <w:rsid w:val="004372CB"/>
    <w:rsid w:val="004E3033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3292"/>
    <w:rsid w:val="008309CA"/>
    <w:rsid w:val="0086592B"/>
    <w:rsid w:val="00897A47"/>
    <w:rsid w:val="00930CAA"/>
    <w:rsid w:val="009320B7"/>
    <w:rsid w:val="009517AC"/>
    <w:rsid w:val="00984530"/>
    <w:rsid w:val="009F13B2"/>
    <w:rsid w:val="00A2665A"/>
    <w:rsid w:val="00A41FFB"/>
    <w:rsid w:val="00AA4171"/>
    <w:rsid w:val="00B32AAB"/>
    <w:rsid w:val="00B83985"/>
    <w:rsid w:val="00BE0F75"/>
    <w:rsid w:val="00BE4FDE"/>
    <w:rsid w:val="00C2262A"/>
    <w:rsid w:val="00C27558"/>
    <w:rsid w:val="00C7415F"/>
    <w:rsid w:val="00CD3183"/>
    <w:rsid w:val="00CD797D"/>
    <w:rsid w:val="00F250E3"/>
    <w:rsid w:val="00F3427A"/>
    <w:rsid w:val="00F45CE8"/>
    <w:rsid w:val="00F564A1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